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0A0B" w14:textId="77777777" w:rsidR="005A0639" w:rsidRPr="005A0639" w:rsidRDefault="005A0639" w:rsidP="005A0639">
      <w:pPr>
        <w:keepNext/>
        <w:spacing w:before="240" w:after="60" w:line="240" w:lineRule="auto"/>
        <w:ind w:left="709" w:hanging="709"/>
        <w:jc w:val="both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5A0639">
        <w:rPr>
          <w:rFonts w:ascii="Arial" w:eastAsia="Times New Roman" w:hAnsi="Arial" w:cs="Arial"/>
          <w:b/>
          <w:caps/>
          <w:kern w:val="32"/>
          <w:sz w:val="24"/>
          <w:szCs w:val="32"/>
        </w:rPr>
        <w:t>XVII A.</w:t>
      </w:r>
      <w:r w:rsidRPr="005A0639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</w:r>
      <w:bookmarkStart w:id="0" w:name="_GoBack"/>
      <w:r w:rsidRPr="005A0639">
        <w:rPr>
          <w:rFonts w:ascii="Arial" w:eastAsia="Times New Roman" w:hAnsi="Arial" w:cs="Arial"/>
          <w:b/>
          <w:caps/>
          <w:kern w:val="32"/>
          <w:sz w:val="24"/>
          <w:szCs w:val="32"/>
        </w:rPr>
        <w:t xml:space="preserve">Wzór wniosku o zakwalifikowanie pacjenta do leczenia w programie </w:t>
      </w:r>
      <w:r w:rsidRPr="005A0639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 xml:space="preserve">LECZENIE PACJENTÓW Z ACHONDROPLAZJĄ </w:t>
      </w:r>
    </w:p>
    <w:bookmarkEnd w:id="0"/>
    <w:p w14:paraId="33164B7F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795B1895" w14:textId="77777777" w:rsidR="005A0639" w:rsidRPr="005A0639" w:rsidRDefault="005A0639" w:rsidP="005A0639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5A0639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</w:t>
      </w:r>
    </w:p>
    <w:p w14:paraId="36CAF6FA" w14:textId="77777777" w:rsidR="005A0639" w:rsidRPr="005A0639" w:rsidRDefault="005A0639" w:rsidP="005A0639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2371AF8F" w14:textId="77777777" w:rsidR="005A0639" w:rsidRPr="005A0639" w:rsidRDefault="005A0639" w:rsidP="005A0639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5A0639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5B68D983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5A0639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Koordynacyjnego, w przypadku udostępnienia elektronicznego systemu monitorowania programów lekowych należy uzupełnić dane w systemie)</w:t>
      </w:r>
    </w:p>
    <w:p w14:paraId="606D6B40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5A0639">
        <w:rPr>
          <w:rFonts w:ascii="Arial" w:eastAsia="Batang" w:hAnsi="Arial" w:cs="Times New Roman"/>
          <w:b/>
          <w:lang w:eastAsia="pl-PL"/>
        </w:rPr>
        <w:t>A. 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5A0639" w:rsidRPr="005A0639" w14:paraId="2E9C689B" w14:textId="77777777" w:rsidTr="00753E4B">
        <w:tc>
          <w:tcPr>
            <w:tcW w:w="2409" w:type="dxa"/>
            <w:hideMark/>
          </w:tcPr>
          <w:p w14:paraId="60B86F5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1E93FE1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E87E657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28CE8561" w14:textId="77777777" w:rsidTr="00753E4B">
        <w:tc>
          <w:tcPr>
            <w:tcW w:w="2409" w:type="dxa"/>
            <w:hideMark/>
          </w:tcPr>
          <w:p w14:paraId="4165C35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7803FA4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4BA58AE6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15DF9C54" w14:textId="77777777" w:rsidR="005A0639" w:rsidRPr="005A0639" w:rsidRDefault="005A0639" w:rsidP="005A063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4F380FB7" w14:textId="77777777" w:rsidTr="00753E4B">
        <w:tc>
          <w:tcPr>
            <w:tcW w:w="4819" w:type="dxa"/>
            <w:hideMark/>
          </w:tcPr>
          <w:p w14:paraId="3E7CFDEF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C26953C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34BFAF0E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38AB822E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4B975717" w14:textId="77777777" w:rsidTr="00753E4B">
        <w:tc>
          <w:tcPr>
            <w:tcW w:w="4819" w:type="dxa"/>
            <w:hideMark/>
          </w:tcPr>
          <w:p w14:paraId="26ADED3D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972FE6B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7F4EFE4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375F2719" w14:textId="77777777" w:rsidTr="00753E4B">
        <w:tc>
          <w:tcPr>
            <w:tcW w:w="4819" w:type="dxa"/>
            <w:hideMark/>
          </w:tcPr>
          <w:p w14:paraId="5AA3ABD5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403F873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86BC352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3279ED97" w14:textId="77777777" w:rsidTr="00753E4B">
        <w:tc>
          <w:tcPr>
            <w:tcW w:w="4819" w:type="dxa"/>
            <w:hideMark/>
          </w:tcPr>
          <w:p w14:paraId="39310771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8F74E0C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A9C7B6C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5A0639" w:rsidRPr="005A0639" w14:paraId="45BFAC61" w14:textId="77777777" w:rsidTr="00753E4B">
        <w:tc>
          <w:tcPr>
            <w:tcW w:w="6426" w:type="dxa"/>
            <w:gridSpan w:val="2"/>
            <w:hideMark/>
          </w:tcPr>
          <w:p w14:paraId="30378F3D" w14:textId="77777777" w:rsidR="005A0639" w:rsidRPr="005A0639" w:rsidRDefault="005A0639" w:rsidP="005A0639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5E7EE90E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3A54E296" w14:textId="77777777" w:rsidTr="00753E4B">
        <w:tc>
          <w:tcPr>
            <w:tcW w:w="3213" w:type="dxa"/>
            <w:hideMark/>
          </w:tcPr>
          <w:p w14:paraId="6544ED76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056BB1C" w14:textId="77777777" w:rsidR="005A0639" w:rsidRPr="005A0639" w:rsidRDefault="005A0639" w:rsidP="005A0639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29C12EDB" w14:textId="77777777" w:rsidTr="00753E4B">
        <w:tc>
          <w:tcPr>
            <w:tcW w:w="3213" w:type="dxa"/>
            <w:hideMark/>
          </w:tcPr>
          <w:p w14:paraId="65855DEC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487100DF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323B588F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42E87CCC" w14:textId="77777777" w:rsidTr="00753E4B">
        <w:tc>
          <w:tcPr>
            <w:tcW w:w="3213" w:type="dxa"/>
            <w:hideMark/>
          </w:tcPr>
          <w:p w14:paraId="732F5748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7A34492F" w14:textId="77777777" w:rsidR="005A0639" w:rsidRPr="005A0639" w:rsidRDefault="005A0639" w:rsidP="005A0639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C086729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>Jednostka wystawiająca wniosek:</w:t>
      </w:r>
    </w:p>
    <w:p w14:paraId="196A93EC" w14:textId="77777777" w:rsidR="005A0639" w:rsidRPr="005A0639" w:rsidRDefault="005A0639" w:rsidP="005A0639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5A0639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5A0639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5A0639" w:rsidRPr="005A0639" w14:paraId="0B316237" w14:textId="77777777" w:rsidTr="00753E4B">
        <w:tc>
          <w:tcPr>
            <w:tcW w:w="6426" w:type="dxa"/>
            <w:gridSpan w:val="2"/>
            <w:hideMark/>
          </w:tcPr>
          <w:p w14:paraId="28B97A4F" w14:textId="77777777" w:rsidR="005A0639" w:rsidRPr="005A0639" w:rsidRDefault="005A0639" w:rsidP="005A0639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E95FDAA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0981A246" w14:textId="77777777" w:rsidTr="00753E4B">
        <w:tc>
          <w:tcPr>
            <w:tcW w:w="6426" w:type="dxa"/>
            <w:gridSpan w:val="2"/>
            <w:hideMark/>
          </w:tcPr>
          <w:p w14:paraId="00918A69" w14:textId="77777777" w:rsidR="005A0639" w:rsidRPr="005A0639" w:rsidRDefault="005A0639" w:rsidP="005A0639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A779AFC" w14:textId="77777777" w:rsidR="005A0639" w:rsidRPr="005A0639" w:rsidRDefault="005A0639" w:rsidP="005A0639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37879CE7" w14:textId="77777777" w:rsidTr="00753E4B">
        <w:tc>
          <w:tcPr>
            <w:tcW w:w="4819" w:type="dxa"/>
            <w:hideMark/>
          </w:tcPr>
          <w:p w14:paraId="4D3B0583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6C4F4143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22B1DB69" w14:textId="77777777" w:rsidTr="00753E4B">
        <w:tc>
          <w:tcPr>
            <w:tcW w:w="9639" w:type="dxa"/>
            <w:gridSpan w:val="3"/>
            <w:hideMark/>
          </w:tcPr>
          <w:p w14:paraId="689B239B" w14:textId="77777777" w:rsidR="005A0639" w:rsidRPr="005A0639" w:rsidRDefault="005A0639" w:rsidP="005A0639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pacjenta/Nr pacjenta w systemie monitorowania programów lekowych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1C3B066A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5A0639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224E01CC" w14:textId="77777777" w:rsidTr="00753E4B">
        <w:tc>
          <w:tcPr>
            <w:tcW w:w="4819" w:type="dxa"/>
            <w:hideMark/>
          </w:tcPr>
          <w:p w14:paraId="1F71DDFC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6E5DDF57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5E7B21C1" w14:textId="77777777" w:rsidTr="00753E4B">
        <w:tc>
          <w:tcPr>
            <w:tcW w:w="4819" w:type="dxa"/>
          </w:tcPr>
          <w:p w14:paraId="25A7A5E2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2B93A07A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nadruk lub pieczątka zawierające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598025D6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br/>
            </w:r>
          </w:p>
          <w:p w14:paraId="24386174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nadruk lub pieczątka zawierające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21FF6966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34CACFB1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5A0639">
        <w:rPr>
          <w:rFonts w:ascii="Arial" w:eastAsia="Batang" w:hAnsi="Arial" w:cs="Times New Roman"/>
          <w:b/>
          <w:lang w:eastAsia="pl-PL"/>
        </w:rPr>
        <w:lastRenderedPageBreak/>
        <w:t>B. Wywiad:</w:t>
      </w:r>
    </w:p>
    <w:p w14:paraId="638E8653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6DC413DD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34.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Szczegółowy wywiad (dotyczy przebiegu klinicznego choroby) oraz opis badania przedmiotowego: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63AECD7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D9CA8C7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35.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Dotychczasowy przebieg leczenia (należy podać czy pacjent był wcześniej leczony, jeżeli tak to od kiedy i z jakim skutkiem):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2E03CEBC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28"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31EC043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5A0639">
        <w:rPr>
          <w:rFonts w:ascii="Arial" w:eastAsia="Batang" w:hAnsi="Arial" w:cs="Times New Roman"/>
          <w:b/>
          <w:lang w:eastAsia="pl-PL"/>
        </w:rPr>
        <w:t>C. Badanie genetyczne:</w:t>
      </w:r>
    </w:p>
    <w:p w14:paraId="2DC2AC7F" w14:textId="77777777" w:rsidR="005A0639" w:rsidRPr="005A0639" w:rsidRDefault="005A0639" w:rsidP="005A0639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20605C08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Rozpoznanie potwierdzone badaniem genetycznym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2BB754DB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5A0639">
        <w:rPr>
          <w:rFonts w:ascii="Arial" w:eastAsia="Batang" w:hAnsi="Arial" w:cs="Times New Roman"/>
          <w:b/>
          <w:lang w:eastAsia="pl-PL"/>
        </w:rPr>
        <w:t>D.</w:t>
      </w:r>
      <w:r w:rsidRPr="005A0639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6"/>
        <w:tblGridChange w:id="1">
          <w:tblGrid>
            <w:gridCol w:w="4111"/>
            <w:gridCol w:w="4536"/>
          </w:tblGrid>
        </w:tblGridChange>
      </w:tblGrid>
      <w:tr w:rsidR="005A0639" w:rsidRPr="005A0639" w14:paraId="54BABE34" w14:textId="77777777" w:rsidTr="00753E4B">
        <w:tc>
          <w:tcPr>
            <w:tcW w:w="4111" w:type="dxa"/>
            <w:shd w:val="clear" w:color="auto" w:fill="auto"/>
          </w:tcPr>
          <w:p w14:paraId="333F270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Pomiary antropometryczne</w:t>
            </w:r>
          </w:p>
        </w:tc>
        <w:tc>
          <w:tcPr>
            <w:tcW w:w="4536" w:type="dxa"/>
            <w:shd w:val="clear" w:color="auto" w:fill="auto"/>
          </w:tcPr>
          <w:p w14:paraId="18C83C3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Wynik</w:t>
            </w:r>
          </w:p>
        </w:tc>
      </w:tr>
      <w:tr w:rsidR="005A0639" w:rsidRPr="005A0639" w14:paraId="264078EA" w14:textId="77777777" w:rsidTr="00753E4B">
        <w:tc>
          <w:tcPr>
            <w:tcW w:w="4111" w:type="dxa"/>
            <w:shd w:val="clear" w:color="auto" w:fill="auto"/>
          </w:tcPr>
          <w:p w14:paraId="1B1FC1E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Masa ciała </w:t>
            </w:r>
          </w:p>
        </w:tc>
        <w:tc>
          <w:tcPr>
            <w:tcW w:w="4536" w:type="dxa"/>
            <w:shd w:val="clear" w:color="auto" w:fill="auto"/>
          </w:tcPr>
          <w:p w14:paraId="2C5DD1A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4971A38" w14:textId="77777777" w:rsidTr="00753E4B">
        <w:tc>
          <w:tcPr>
            <w:tcW w:w="4111" w:type="dxa"/>
            <w:shd w:val="clear" w:color="auto" w:fill="auto"/>
          </w:tcPr>
          <w:p w14:paraId="126B77E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3FE3E36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D274B90" w14:textId="77777777" w:rsidTr="00753E4B">
        <w:tc>
          <w:tcPr>
            <w:tcW w:w="4111" w:type="dxa"/>
            <w:shd w:val="clear" w:color="auto" w:fill="auto"/>
          </w:tcPr>
          <w:p w14:paraId="53D5943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43A49CF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985186B" w14:textId="77777777" w:rsidTr="00753E4B">
        <w:tc>
          <w:tcPr>
            <w:tcW w:w="4111" w:type="dxa"/>
            <w:shd w:val="clear" w:color="auto" w:fill="auto"/>
          </w:tcPr>
          <w:p w14:paraId="078A88E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Wzrost/długość ciała </w:t>
            </w:r>
          </w:p>
        </w:tc>
        <w:tc>
          <w:tcPr>
            <w:tcW w:w="4536" w:type="dxa"/>
            <w:shd w:val="clear" w:color="auto" w:fill="auto"/>
          </w:tcPr>
          <w:p w14:paraId="68B2416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6126764" w14:textId="77777777" w:rsidTr="00753E4B">
        <w:tc>
          <w:tcPr>
            <w:tcW w:w="4111" w:type="dxa"/>
            <w:shd w:val="clear" w:color="auto" w:fill="auto"/>
          </w:tcPr>
          <w:p w14:paraId="2206733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6C7F2DF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6D3EFBB" w14:textId="77777777" w:rsidTr="00753E4B">
        <w:tc>
          <w:tcPr>
            <w:tcW w:w="4111" w:type="dxa"/>
            <w:shd w:val="clear" w:color="auto" w:fill="auto"/>
          </w:tcPr>
          <w:p w14:paraId="6B15567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2CA23B9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A29B7B9" w14:textId="77777777" w:rsidTr="00753E4B">
        <w:tc>
          <w:tcPr>
            <w:tcW w:w="4111" w:type="dxa"/>
            <w:shd w:val="clear" w:color="auto" w:fill="auto"/>
          </w:tcPr>
          <w:p w14:paraId="6BA0D2C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Długość tułowia</w:t>
            </w:r>
          </w:p>
        </w:tc>
        <w:tc>
          <w:tcPr>
            <w:tcW w:w="4536" w:type="dxa"/>
            <w:shd w:val="clear" w:color="auto" w:fill="auto"/>
          </w:tcPr>
          <w:p w14:paraId="13C2906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2DCC791" w14:textId="77777777" w:rsidTr="00753E4B">
        <w:tc>
          <w:tcPr>
            <w:tcW w:w="4111" w:type="dxa"/>
            <w:shd w:val="clear" w:color="auto" w:fill="auto"/>
          </w:tcPr>
          <w:p w14:paraId="1D7A0FE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Długość kończyn dolnych</w:t>
            </w:r>
          </w:p>
        </w:tc>
        <w:tc>
          <w:tcPr>
            <w:tcW w:w="4536" w:type="dxa"/>
            <w:shd w:val="clear" w:color="auto" w:fill="auto"/>
          </w:tcPr>
          <w:p w14:paraId="6EC190C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05D228E" w14:textId="77777777" w:rsidTr="00753E4B">
        <w:tc>
          <w:tcPr>
            <w:tcW w:w="4111" w:type="dxa"/>
            <w:shd w:val="clear" w:color="auto" w:fill="auto"/>
          </w:tcPr>
          <w:p w14:paraId="3AE0B70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Obwód głowy</w:t>
            </w:r>
          </w:p>
        </w:tc>
        <w:tc>
          <w:tcPr>
            <w:tcW w:w="4536" w:type="dxa"/>
            <w:shd w:val="clear" w:color="auto" w:fill="auto"/>
          </w:tcPr>
          <w:p w14:paraId="59DB627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BB2B0BB" w14:textId="77777777" w:rsidTr="00753E4B">
        <w:tc>
          <w:tcPr>
            <w:tcW w:w="4111" w:type="dxa"/>
            <w:shd w:val="clear" w:color="auto" w:fill="auto"/>
          </w:tcPr>
          <w:p w14:paraId="20038BB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43129A3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EFDFB9C" w14:textId="77777777" w:rsidTr="00753E4B">
        <w:tc>
          <w:tcPr>
            <w:tcW w:w="4111" w:type="dxa"/>
            <w:shd w:val="clear" w:color="auto" w:fill="auto"/>
          </w:tcPr>
          <w:p w14:paraId="5132C8B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244B7CC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308E5EC" w14:textId="77777777" w:rsidTr="00753E4B">
        <w:tc>
          <w:tcPr>
            <w:tcW w:w="4111" w:type="dxa"/>
            <w:shd w:val="clear" w:color="auto" w:fill="auto"/>
          </w:tcPr>
          <w:p w14:paraId="70AA876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Obwód klatki piersiowej</w:t>
            </w:r>
          </w:p>
        </w:tc>
        <w:tc>
          <w:tcPr>
            <w:tcW w:w="4536" w:type="dxa"/>
            <w:shd w:val="clear" w:color="auto" w:fill="auto"/>
          </w:tcPr>
          <w:p w14:paraId="591984C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2961DE5" w14:textId="77777777" w:rsidTr="00753E4B">
        <w:tc>
          <w:tcPr>
            <w:tcW w:w="4111" w:type="dxa"/>
            <w:shd w:val="clear" w:color="auto" w:fill="auto"/>
          </w:tcPr>
          <w:p w14:paraId="476957B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2F56DE2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7C6EB26" w14:textId="77777777" w:rsidTr="00753E4B">
        <w:tc>
          <w:tcPr>
            <w:tcW w:w="4111" w:type="dxa"/>
            <w:shd w:val="clear" w:color="auto" w:fill="auto"/>
          </w:tcPr>
          <w:p w14:paraId="4405A0D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26F889B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606985E" w14:textId="77777777" w:rsidTr="00753E4B">
        <w:tc>
          <w:tcPr>
            <w:tcW w:w="4111" w:type="dxa"/>
            <w:shd w:val="clear" w:color="auto" w:fill="auto"/>
          </w:tcPr>
          <w:p w14:paraId="1537CBD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Ocena obwodu talii</w:t>
            </w:r>
          </w:p>
        </w:tc>
        <w:tc>
          <w:tcPr>
            <w:tcW w:w="4536" w:type="dxa"/>
            <w:shd w:val="clear" w:color="auto" w:fill="auto"/>
          </w:tcPr>
          <w:p w14:paraId="189422C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769F136" w14:textId="77777777" w:rsidTr="00753E4B">
        <w:tc>
          <w:tcPr>
            <w:tcW w:w="4111" w:type="dxa"/>
            <w:shd w:val="clear" w:color="auto" w:fill="auto"/>
          </w:tcPr>
          <w:p w14:paraId="460FF57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6D497DB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3AF0953" w14:textId="77777777" w:rsidTr="00753E4B">
        <w:tc>
          <w:tcPr>
            <w:tcW w:w="4111" w:type="dxa"/>
            <w:shd w:val="clear" w:color="auto" w:fill="auto"/>
          </w:tcPr>
          <w:p w14:paraId="765782F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1647986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4504230" w14:textId="77777777" w:rsidTr="00753E4B">
        <w:tc>
          <w:tcPr>
            <w:tcW w:w="4111" w:type="dxa"/>
            <w:shd w:val="clear" w:color="auto" w:fill="auto"/>
          </w:tcPr>
          <w:p w14:paraId="7D05A7C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D02ED2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EACB062" w14:textId="77777777" w:rsidTr="00753E4B">
        <w:tc>
          <w:tcPr>
            <w:tcW w:w="4111" w:type="dxa"/>
            <w:shd w:val="clear" w:color="auto" w:fill="auto"/>
          </w:tcPr>
          <w:p w14:paraId="2608098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 xml:space="preserve">BMI – z podaniem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centyla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D631F1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2B2C146" w14:textId="77777777" w:rsidTr="00753E4B">
        <w:tc>
          <w:tcPr>
            <w:tcW w:w="4111" w:type="dxa"/>
            <w:shd w:val="clear" w:color="auto" w:fill="auto"/>
          </w:tcPr>
          <w:p w14:paraId="41F7A98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WHR</w:t>
            </w:r>
          </w:p>
        </w:tc>
        <w:tc>
          <w:tcPr>
            <w:tcW w:w="4536" w:type="dxa"/>
            <w:shd w:val="clear" w:color="auto" w:fill="auto"/>
          </w:tcPr>
          <w:p w14:paraId="553022C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F88FFEB" w14:textId="77777777" w:rsidTr="00753E4B">
        <w:tc>
          <w:tcPr>
            <w:tcW w:w="4111" w:type="dxa"/>
            <w:shd w:val="clear" w:color="auto" w:fill="auto"/>
          </w:tcPr>
          <w:p w14:paraId="0EAD6EE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Tempo wzrastania cm/rok</w:t>
            </w:r>
          </w:p>
        </w:tc>
        <w:tc>
          <w:tcPr>
            <w:tcW w:w="4536" w:type="dxa"/>
            <w:shd w:val="clear" w:color="auto" w:fill="auto"/>
          </w:tcPr>
          <w:p w14:paraId="2E83560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47673A0" w14:textId="77777777" w:rsidTr="00753E4B">
        <w:tc>
          <w:tcPr>
            <w:tcW w:w="4111" w:type="dxa"/>
            <w:shd w:val="clear" w:color="auto" w:fill="auto"/>
          </w:tcPr>
          <w:p w14:paraId="45CEDA5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Ocena wieku kostnego</w:t>
            </w:r>
          </w:p>
        </w:tc>
        <w:tc>
          <w:tcPr>
            <w:tcW w:w="4536" w:type="dxa"/>
            <w:shd w:val="clear" w:color="auto" w:fill="auto"/>
          </w:tcPr>
          <w:p w14:paraId="2B9B6B7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0177A5F" w14:textId="77777777" w:rsidTr="00753E4B">
        <w:tc>
          <w:tcPr>
            <w:tcW w:w="4111" w:type="dxa"/>
            <w:shd w:val="clear" w:color="auto" w:fill="auto"/>
          </w:tcPr>
          <w:p w14:paraId="4F3E67D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metodą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Greulicha-Pyle’a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28235F9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E985138" w14:textId="77777777" w:rsidTr="00753E4B">
        <w:tc>
          <w:tcPr>
            <w:tcW w:w="4111" w:type="dxa"/>
            <w:shd w:val="clear" w:color="auto" w:fill="auto"/>
          </w:tcPr>
          <w:p w14:paraId="4FBE902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metodą Tannera-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Whitehouse’a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5CAC71D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5CF1E63" w14:textId="77777777" w:rsidTr="00753E4B">
        <w:tc>
          <w:tcPr>
            <w:tcW w:w="4111" w:type="dxa"/>
            <w:shd w:val="clear" w:color="auto" w:fill="auto"/>
          </w:tcPr>
          <w:p w14:paraId="1470C4D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Ocena dojrzewania płciowego w skali Tannera</w:t>
            </w:r>
          </w:p>
        </w:tc>
        <w:tc>
          <w:tcPr>
            <w:tcW w:w="4536" w:type="dxa"/>
            <w:shd w:val="clear" w:color="auto" w:fill="auto"/>
          </w:tcPr>
          <w:p w14:paraId="453B0F8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8F05599" w14:textId="77777777" w:rsidTr="00753E4B">
        <w:tc>
          <w:tcPr>
            <w:tcW w:w="4111" w:type="dxa"/>
            <w:shd w:val="clear" w:color="auto" w:fill="auto"/>
          </w:tcPr>
          <w:p w14:paraId="75CD70D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Pomiar ciśnienia tętniczego krwi</w:t>
            </w:r>
          </w:p>
        </w:tc>
        <w:tc>
          <w:tcPr>
            <w:tcW w:w="4536" w:type="dxa"/>
            <w:shd w:val="clear" w:color="auto" w:fill="auto"/>
          </w:tcPr>
          <w:p w14:paraId="656FB14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D14640C" w14:textId="77777777" w:rsidTr="00753E4B">
        <w:tc>
          <w:tcPr>
            <w:tcW w:w="4111" w:type="dxa"/>
            <w:shd w:val="clear" w:color="auto" w:fill="auto"/>
          </w:tcPr>
          <w:p w14:paraId="0710848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Morfologia krwi z rozmazem</w:t>
            </w:r>
          </w:p>
        </w:tc>
        <w:tc>
          <w:tcPr>
            <w:tcW w:w="4536" w:type="dxa"/>
            <w:shd w:val="clear" w:color="auto" w:fill="auto"/>
          </w:tcPr>
          <w:p w14:paraId="1FB926D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18800CF" w14:textId="77777777" w:rsidTr="00753E4B">
        <w:tc>
          <w:tcPr>
            <w:tcW w:w="4111" w:type="dxa"/>
            <w:shd w:val="clear" w:color="auto" w:fill="auto"/>
          </w:tcPr>
          <w:p w14:paraId="324ED49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Oznaczenie:</w:t>
            </w:r>
          </w:p>
        </w:tc>
        <w:tc>
          <w:tcPr>
            <w:tcW w:w="4536" w:type="dxa"/>
            <w:shd w:val="clear" w:color="auto" w:fill="auto"/>
          </w:tcPr>
          <w:p w14:paraId="153E492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959D72F" w14:textId="77777777" w:rsidTr="00753E4B">
        <w:tc>
          <w:tcPr>
            <w:tcW w:w="4111" w:type="dxa"/>
            <w:shd w:val="clear" w:color="auto" w:fill="auto"/>
          </w:tcPr>
          <w:p w14:paraId="2993B0C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sodu w surowicy krwi</w:t>
            </w:r>
          </w:p>
        </w:tc>
        <w:tc>
          <w:tcPr>
            <w:tcW w:w="4536" w:type="dxa"/>
            <w:shd w:val="clear" w:color="auto" w:fill="auto"/>
          </w:tcPr>
          <w:p w14:paraId="21F2C41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76467DD" w14:textId="77777777" w:rsidTr="00753E4B">
        <w:tc>
          <w:tcPr>
            <w:tcW w:w="4111" w:type="dxa"/>
            <w:shd w:val="clear" w:color="auto" w:fill="auto"/>
          </w:tcPr>
          <w:p w14:paraId="06A119B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stężenie potasu w surowicy krwi</w:t>
            </w:r>
          </w:p>
        </w:tc>
        <w:tc>
          <w:tcPr>
            <w:tcW w:w="4536" w:type="dxa"/>
            <w:shd w:val="clear" w:color="auto" w:fill="auto"/>
          </w:tcPr>
          <w:p w14:paraId="6D63594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3FC4B9B" w14:textId="77777777" w:rsidTr="00753E4B">
        <w:tc>
          <w:tcPr>
            <w:tcW w:w="4111" w:type="dxa"/>
            <w:shd w:val="clear" w:color="auto" w:fill="auto"/>
          </w:tcPr>
          <w:p w14:paraId="01F13AF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wapnia w surowicy krwi</w:t>
            </w:r>
          </w:p>
        </w:tc>
        <w:tc>
          <w:tcPr>
            <w:tcW w:w="4536" w:type="dxa"/>
            <w:shd w:val="clear" w:color="auto" w:fill="auto"/>
          </w:tcPr>
          <w:p w14:paraId="1E6FD99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6B52037" w14:textId="77777777" w:rsidTr="00753E4B">
        <w:tc>
          <w:tcPr>
            <w:tcW w:w="4111" w:type="dxa"/>
            <w:shd w:val="clear" w:color="auto" w:fill="auto"/>
          </w:tcPr>
          <w:p w14:paraId="40ED558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glukozy na czczo</w:t>
            </w:r>
          </w:p>
        </w:tc>
        <w:tc>
          <w:tcPr>
            <w:tcW w:w="4536" w:type="dxa"/>
            <w:shd w:val="clear" w:color="auto" w:fill="auto"/>
          </w:tcPr>
          <w:p w14:paraId="6BF7A65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7049E14" w14:textId="77777777" w:rsidTr="00753E4B">
        <w:tc>
          <w:tcPr>
            <w:tcW w:w="4111" w:type="dxa"/>
            <w:shd w:val="clear" w:color="auto" w:fill="auto"/>
          </w:tcPr>
          <w:p w14:paraId="3DA191E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wapnia zjonizowanego </w:t>
            </w:r>
          </w:p>
        </w:tc>
        <w:tc>
          <w:tcPr>
            <w:tcW w:w="4536" w:type="dxa"/>
            <w:shd w:val="clear" w:color="auto" w:fill="auto"/>
          </w:tcPr>
          <w:p w14:paraId="7A67466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5F385A6" w14:textId="77777777" w:rsidTr="00753E4B">
        <w:tc>
          <w:tcPr>
            <w:tcW w:w="4111" w:type="dxa"/>
            <w:shd w:val="clear" w:color="auto" w:fill="auto"/>
          </w:tcPr>
          <w:p w14:paraId="37315C2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fosforanów</w:t>
            </w:r>
          </w:p>
        </w:tc>
        <w:tc>
          <w:tcPr>
            <w:tcW w:w="4536" w:type="dxa"/>
            <w:shd w:val="clear" w:color="auto" w:fill="auto"/>
          </w:tcPr>
          <w:p w14:paraId="7BAA0E4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8E90698" w14:textId="77777777" w:rsidTr="00753E4B">
        <w:tc>
          <w:tcPr>
            <w:tcW w:w="4111" w:type="dxa"/>
            <w:shd w:val="clear" w:color="auto" w:fill="auto"/>
          </w:tcPr>
          <w:p w14:paraId="2A5B1DE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fosfatazy alkalicznej</w:t>
            </w:r>
          </w:p>
        </w:tc>
        <w:tc>
          <w:tcPr>
            <w:tcW w:w="4536" w:type="dxa"/>
            <w:shd w:val="clear" w:color="auto" w:fill="auto"/>
          </w:tcPr>
          <w:p w14:paraId="0495FBC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BD7C8F2" w14:textId="77777777" w:rsidTr="00753E4B">
        <w:tc>
          <w:tcPr>
            <w:tcW w:w="4111" w:type="dxa"/>
            <w:shd w:val="clear" w:color="auto" w:fill="auto"/>
          </w:tcPr>
          <w:p w14:paraId="6EAEAE0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25OH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wit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D</w:t>
            </w:r>
          </w:p>
        </w:tc>
        <w:tc>
          <w:tcPr>
            <w:tcW w:w="4536" w:type="dxa"/>
            <w:shd w:val="clear" w:color="auto" w:fill="auto"/>
          </w:tcPr>
          <w:p w14:paraId="3E569D2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B95B85B" w14:textId="77777777" w:rsidTr="00753E4B">
        <w:tc>
          <w:tcPr>
            <w:tcW w:w="4111" w:type="dxa"/>
            <w:shd w:val="clear" w:color="auto" w:fill="auto"/>
          </w:tcPr>
          <w:p w14:paraId="4044B55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odsetka hemoglobiny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glikowanej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(HbA1c)</w:t>
            </w:r>
          </w:p>
        </w:tc>
        <w:tc>
          <w:tcPr>
            <w:tcW w:w="4536" w:type="dxa"/>
            <w:shd w:val="clear" w:color="auto" w:fill="auto"/>
          </w:tcPr>
          <w:p w14:paraId="26EDCB1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8F3882B" w14:textId="77777777" w:rsidTr="00753E4B">
        <w:tc>
          <w:tcPr>
            <w:tcW w:w="4111" w:type="dxa"/>
            <w:shd w:val="clear" w:color="auto" w:fill="auto"/>
          </w:tcPr>
          <w:p w14:paraId="09CE43F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doustnego obciążenia glukozą - z oceną glikemii i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insulinemii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9122A7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7C66515" w14:textId="77777777" w:rsidTr="00753E4B">
        <w:tc>
          <w:tcPr>
            <w:tcW w:w="4111" w:type="dxa"/>
            <w:shd w:val="clear" w:color="auto" w:fill="auto"/>
          </w:tcPr>
          <w:p w14:paraId="11BBC64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triglicerydów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BB2071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C635AC5" w14:textId="77777777" w:rsidTr="00753E4B">
        <w:tc>
          <w:tcPr>
            <w:tcW w:w="4111" w:type="dxa"/>
            <w:shd w:val="clear" w:color="auto" w:fill="auto"/>
          </w:tcPr>
          <w:p w14:paraId="01208FC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całkowitego cholesterolu</w:t>
            </w:r>
          </w:p>
        </w:tc>
        <w:tc>
          <w:tcPr>
            <w:tcW w:w="4536" w:type="dxa"/>
            <w:shd w:val="clear" w:color="auto" w:fill="auto"/>
          </w:tcPr>
          <w:p w14:paraId="593975A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DB2CA29" w14:textId="77777777" w:rsidTr="00753E4B">
        <w:tc>
          <w:tcPr>
            <w:tcW w:w="4111" w:type="dxa"/>
            <w:shd w:val="clear" w:color="auto" w:fill="auto"/>
          </w:tcPr>
          <w:p w14:paraId="5A9DE10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frakcji HDL cholesterolu </w:t>
            </w:r>
          </w:p>
        </w:tc>
        <w:tc>
          <w:tcPr>
            <w:tcW w:w="4536" w:type="dxa"/>
            <w:shd w:val="clear" w:color="auto" w:fill="auto"/>
          </w:tcPr>
          <w:p w14:paraId="75CDA7F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F66E690" w14:textId="77777777" w:rsidTr="00753E4B">
        <w:tc>
          <w:tcPr>
            <w:tcW w:w="4111" w:type="dxa"/>
            <w:shd w:val="clear" w:color="auto" w:fill="auto"/>
          </w:tcPr>
          <w:p w14:paraId="7F026FB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frakcji LDL cholesterolu</w:t>
            </w:r>
          </w:p>
        </w:tc>
        <w:tc>
          <w:tcPr>
            <w:tcW w:w="4536" w:type="dxa"/>
            <w:shd w:val="clear" w:color="auto" w:fill="auto"/>
          </w:tcPr>
          <w:p w14:paraId="1B84C42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732FFE9" w14:textId="77777777" w:rsidTr="00753E4B">
        <w:tc>
          <w:tcPr>
            <w:tcW w:w="4111" w:type="dxa"/>
            <w:shd w:val="clear" w:color="auto" w:fill="auto"/>
          </w:tcPr>
          <w:p w14:paraId="39A7F19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hormonu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tyreotropowego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(TSH) </w:t>
            </w:r>
          </w:p>
        </w:tc>
        <w:tc>
          <w:tcPr>
            <w:tcW w:w="4536" w:type="dxa"/>
            <w:shd w:val="clear" w:color="auto" w:fill="auto"/>
          </w:tcPr>
          <w:p w14:paraId="7AEBE81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43C2F4E" w14:textId="77777777" w:rsidTr="00753E4B">
        <w:tc>
          <w:tcPr>
            <w:tcW w:w="4111" w:type="dxa"/>
            <w:shd w:val="clear" w:color="auto" w:fill="auto"/>
          </w:tcPr>
          <w:p w14:paraId="0A9073C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wolnej tyroksyny (FT4);</w:t>
            </w:r>
          </w:p>
        </w:tc>
        <w:tc>
          <w:tcPr>
            <w:tcW w:w="4536" w:type="dxa"/>
            <w:shd w:val="clear" w:color="auto" w:fill="auto"/>
          </w:tcPr>
          <w:p w14:paraId="62B63C8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3EF8247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lastRenderedPageBreak/>
        <w:t xml:space="preserve">38.  MRI ośrodkowego układu nerwowego, z oceną otworu wielkiego, tj. pogranicza czaszkowo-kręgowego / u pacjentów z bezwzględnym przeciwskazaniem do MRI – TK lub TK z kontrastem; u pacjentów z gwoździem magnetycznym wymagany jest certyfikat z ośrodka ortopedii dziecięcej, w którym zakładany był gwóźdź. </w:t>
      </w:r>
    </w:p>
    <w:p w14:paraId="6665A772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4D5AF75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39. Konsultacja audiologiczna lub laryngologiczna z badaniem słuchu</w:t>
      </w:r>
    </w:p>
    <w:p w14:paraId="74B8FCAF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7C2B5F7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40. Konsultacja neurochirurgiczna – do decyzji lekarza prowadzącego</w:t>
      </w:r>
    </w:p>
    <w:p w14:paraId="03CBB042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8357A44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41. konsultacja ortopedyczna:</w:t>
      </w:r>
    </w:p>
    <w:p w14:paraId="76A05592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FFFBE31" w14:textId="77777777" w:rsidR="005A0639" w:rsidRPr="005A0639" w:rsidRDefault="005A0639" w:rsidP="005A0639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1305D42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bookmarkStart w:id="2" w:name="_Hlk185418415"/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>42.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bookmarkEnd w:id="2"/>
    </w:p>
    <w:p w14:paraId="07765F68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336D59F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49AE217B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8475B07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>Potwierdzam, że pacjent spełnia wszystkie kryteria określone programem lekowym:</w:t>
      </w:r>
    </w:p>
    <w:p w14:paraId="247BF23D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208C7B5" w14:textId="77777777" w:rsidR="005A0639" w:rsidRPr="005A0639" w:rsidRDefault="005A0639" w:rsidP="005A063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401EBC35" w14:textId="77777777" w:rsidTr="00753E4B">
        <w:tc>
          <w:tcPr>
            <w:tcW w:w="4819" w:type="dxa"/>
            <w:hideMark/>
          </w:tcPr>
          <w:p w14:paraId="65E23169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43.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18E6E00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44.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5A0639" w:rsidRPr="005A0639" w14:paraId="24E1F36C" w14:textId="77777777" w:rsidTr="00753E4B">
        <w:tc>
          <w:tcPr>
            <w:tcW w:w="4819" w:type="dxa"/>
            <w:hideMark/>
          </w:tcPr>
          <w:p w14:paraId="76271EA8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55D01854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2B422DC0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0B443374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5276ABFA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5A0639">
        <w:rPr>
          <w:rFonts w:ascii="Times New Roman" w:eastAsia="Times New Roman" w:hAnsi="Times New Roman" w:cs="Arial"/>
          <w:sz w:val="20"/>
          <w:szCs w:val="20"/>
        </w:rPr>
        <w:br w:type="page"/>
      </w:r>
    </w:p>
    <w:p w14:paraId="2DB0708F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5A0639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lastRenderedPageBreak/>
        <w:t xml:space="preserve">nadruk lub pieczątka lub naklejka  </w:t>
      </w:r>
    </w:p>
    <w:p w14:paraId="64DAF683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5A0639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3F2FF441" w14:textId="77777777" w:rsidR="005A0639" w:rsidRPr="005A0639" w:rsidRDefault="005A0639" w:rsidP="005A063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2DBA3456" w14:textId="77777777" w:rsidR="005A0639" w:rsidRPr="005A0639" w:rsidRDefault="005A0639" w:rsidP="005A06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B768F19" w14:textId="77777777" w:rsidR="005A0639" w:rsidRPr="005A0639" w:rsidRDefault="005A0639" w:rsidP="005A06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A0639">
        <w:rPr>
          <w:rFonts w:ascii="Arial" w:eastAsia="Times New Roman" w:hAnsi="Arial" w:cs="Arial"/>
          <w:b/>
          <w:sz w:val="24"/>
          <w:szCs w:val="24"/>
        </w:rPr>
        <w:t>XVII B. KARTA MONITOROWANIA PACJENTA W PROGREMIE LECZENIE PACJENTÓW Z ACHONDROPLAZJĄ</w:t>
      </w:r>
    </w:p>
    <w:p w14:paraId="6E5C9356" w14:textId="77777777" w:rsidR="005A0639" w:rsidRPr="005A0639" w:rsidRDefault="005A0639" w:rsidP="005A06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8D419A" w14:textId="77777777" w:rsidR="005A0639" w:rsidRPr="005A0639" w:rsidRDefault="005A0639" w:rsidP="005A0639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5A0639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5A0639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po 12 miesiącach a następnie co 6 miesięcy do Zespołu Koordynacyjnego – na karcie należy wpisać nr pacjenta w systemie monitorowania programów lekowych</w:t>
      </w:r>
      <w:r w:rsidRPr="005A0639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5A0639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5A0639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761A986B" w14:textId="77777777" w:rsidR="005A0639" w:rsidRPr="005A0639" w:rsidRDefault="005A0639" w:rsidP="005A0639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5A0639">
        <w:rPr>
          <w:rFonts w:ascii="Times New Roman" w:eastAsia="Batang" w:hAnsi="Times New Roman" w:cs="Times New Roman"/>
          <w:sz w:val="20"/>
          <w:szCs w:val="24"/>
          <w:lang w:eastAsia="pl-PL"/>
        </w:rPr>
        <w:t xml:space="preserve"> </w:t>
      </w:r>
    </w:p>
    <w:p w14:paraId="75563B3A" w14:textId="77777777" w:rsidR="005A0639" w:rsidRPr="005A0639" w:rsidRDefault="005A0639" w:rsidP="005A0639">
      <w:pPr>
        <w:spacing w:after="0" w:line="240" w:lineRule="auto"/>
        <w:ind w:firstLine="567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A0639" w:rsidRPr="005A0639" w14:paraId="776532EA" w14:textId="77777777" w:rsidTr="00753E4B">
        <w:tc>
          <w:tcPr>
            <w:tcW w:w="4819" w:type="dxa"/>
          </w:tcPr>
          <w:p w14:paraId="082B11BE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_____________PESEL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77544843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5A0639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5A0639" w:rsidRPr="005A0639" w14:paraId="77B54133" w14:textId="77777777" w:rsidTr="00753E4B">
        <w:tc>
          <w:tcPr>
            <w:tcW w:w="4819" w:type="dxa"/>
          </w:tcPr>
          <w:p w14:paraId="005F2F87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5EAEEC8A" w14:textId="77777777" w:rsidR="005A0639" w:rsidRPr="005A0639" w:rsidRDefault="005A0639" w:rsidP="005A0639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5A0639" w:rsidRPr="005A0639" w14:paraId="4C1759AB" w14:textId="77777777" w:rsidTr="00753E4B">
        <w:tc>
          <w:tcPr>
            <w:tcW w:w="9639" w:type="dxa"/>
            <w:gridSpan w:val="2"/>
          </w:tcPr>
          <w:p w14:paraId="7F932C4C" w14:textId="77777777" w:rsidR="005A0639" w:rsidRPr="005A0639" w:rsidRDefault="005A0639" w:rsidP="005A0639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</w:tbl>
    <w:p w14:paraId="36D7CAEA" w14:textId="77777777" w:rsidR="005A0639" w:rsidRPr="005A0639" w:rsidRDefault="005A0639" w:rsidP="005A0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04C07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4.</w:t>
      </w: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Badania wykonane zgodnie z harmonogramem wskazanym w opisie programu lekowego*: </w:t>
      </w:r>
    </w:p>
    <w:p w14:paraId="2DC153EE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</w:rPr>
        <w:t>[data badania ______________]</w:t>
      </w:r>
    </w:p>
    <w:p w14:paraId="6CBD8B74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6"/>
        <w:tblGridChange w:id="3">
          <w:tblGrid>
            <w:gridCol w:w="4111"/>
            <w:gridCol w:w="4536"/>
          </w:tblGrid>
        </w:tblGridChange>
      </w:tblGrid>
      <w:tr w:rsidR="005A0639" w:rsidRPr="005A0639" w14:paraId="767E75CC" w14:textId="77777777" w:rsidTr="00753E4B">
        <w:tc>
          <w:tcPr>
            <w:tcW w:w="4111" w:type="dxa"/>
            <w:shd w:val="clear" w:color="auto" w:fill="auto"/>
          </w:tcPr>
          <w:p w14:paraId="3E9BD19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Pomiary antropometryczne</w:t>
            </w:r>
          </w:p>
        </w:tc>
        <w:tc>
          <w:tcPr>
            <w:tcW w:w="4536" w:type="dxa"/>
            <w:shd w:val="clear" w:color="auto" w:fill="auto"/>
          </w:tcPr>
          <w:p w14:paraId="7AC519D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Wynik</w:t>
            </w:r>
          </w:p>
        </w:tc>
      </w:tr>
      <w:tr w:rsidR="005A0639" w:rsidRPr="005A0639" w14:paraId="71B9086F" w14:textId="77777777" w:rsidTr="00753E4B">
        <w:tc>
          <w:tcPr>
            <w:tcW w:w="4111" w:type="dxa"/>
            <w:shd w:val="clear" w:color="auto" w:fill="auto"/>
          </w:tcPr>
          <w:p w14:paraId="6C7A01A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Masa ciała </w:t>
            </w:r>
          </w:p>
        </w:tc>
        <w:tc>
          <w:tcPr>
            <w:tcW w:w="4536" w:type="dxa"/>
            <w:shd w:val="clear" w:color="auto" w:fill="auto"/>
          </w:tcPr>
          <w:p w14:paraId="1F9D545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C9BCF76" w14:textId="77777777" w:rsidTr="00753E4B">
        <w:tc>
          <w:tcPr>
            <w:tcW w:w="4111" w:type="dxa"/>
            <w:shd w:val="clear" w:color="auto" w:fill="auto"/>
          </w:tcPr>
          <w:p w14:paraId="6285761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350F722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BAEAD43" w14:textId="77777777" w:rsidTr="00753E4B">
        <w:tc>
          <w:tcPr>
            <w:tcW w:w="4111" w:type="dxa"/>
            <w:shd w:val="clear" w:color="auto" w:fill="auto"/>
          </w:tcPr>
          <w:p w14:paraId="7072B4A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7B89AC9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C2F6021" w14:textId="77777777" w:rsidTr="00753E4B">
        <w:tc>
          <w:tcPr>
            <w:tcW w:w="4111" w:type="dxa"/>
            <w:shd w:val="clear" w:color="auto" w:fill="auto"/>
          </w:tcPr>
          <w:p w14:paraId="2739DB2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Wzrost/długość ciała </w:t>
            </w:r>
          </w:p>
        </w:tc>
        <w:tc>
          <w:tcPr>
            <w:tcW w:w="4536" w:type="dxa"/>
            <w:shd w:val="clear" w:color="auto" w:fill="auto"/>
          </w:tcPr>
          <w:p w14:paraId="71992BB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AF81651" w14:textId="77777777" w:rsidTr="00753E4B">
        <w:tc>
          <w:tcPr>
            <w:tcW w:w="4111" w:type="dxa"/>
            <w:shd w:val="clear" w:color="auto" w:fill="auto"/>
          </w:tcPr>
          <w:p w14:paraId="608798A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4CF7D6C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4FAD04D" w14:textId="77777777" w:rsidTr="00753E4B">
        <w:tc>
          <w:tcPr>
            <w:tcW w:w="4111" w:type="dxa"/>
            <w:shd w:val="clear" w:color="auto" w:fill="auto"/>
          </w:tcPr>
          <w:p w14:paraId="7A7D02D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28E2845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B7338CA" w14:textId="77777777" w:rsidTr="00753E4B">
        <w:tc>
          <w:tcPr>
            <w:tcW w:w="4111" w:type="dxa"/>
            <w:shd w:val="clear" w:color="auto" w:fill="auto"/>
          </w:tcPr>
          <w:p w14:paraId="7515C84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Długość tułowia</w:t>
            </w:r>
          </w:p>
        </w:tc>
        <w:tc>
          <w:tcPr>
            <w:tcW w:w="4536" w:type="dxa"/>
            <w:shd w:val="clear" w:color="auto" w:fill="auto"/>
          </w:tcPr>
          <w:p w14:paraId="5FB12F5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C51E435" w14:textId="77777777" w:rsidTr="00753E4B">
        <w:tc>
          <w:tcPr>
            <w:tcW w:w="4111" w:type="dxa"/>
            <w:shd w:val="clear" w:color="auto" w:fill="auto"/>
          </w:tcPr>
          <w:p w14:paraId="7E5658B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Długość kończyn dolnych</w:t>
            </w:r>
          </w:p>
        </w:tc>
        <w:tc>
          <w:tcPr>
            <w:tcW w:w="4536" w:type="dxa"/>
            <w:shd w:val="clear" w:color="auto" w:fill="auto"/>
          </w:tcPr>
          <w:p w14:paraId="5196AC0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D6C220E" w14:textId="77777777" w:rsidTr="00753E4B">
        <w:tc>
          <w:tcPr>
            <w:tcW w:w="4111" w:type="dxa"/>
            <w:shd w:val="clear" w:color="auto" w:fill="auto"/>
          </w:tcPr>
          <w:p w14:paraId="0CAC751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Obwód głowy</w:t>
            </w:r>
          </w:p>
        </w:tc>
        <w:tc>
          <w:tcPr>
            <w:tcW w:w="4536" w:type="dxa"/>
            <w:shd w:val="clear" w:color="auto" w:fill="auto"/>
          </w:tcPr>
          <w:p w14:paraId="4F1395F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0383FDB" w14:textId="77777777" w:rsidTr="00753E4B">
        <w:tc>
          <w:tcPr>
            <w:tcW w:w="4111" w:type="dxa"/>
            <w:shd w:val="clear" w:color="auto" w:fill="auto"/>
          </w:tcPr>
          <w:p w14:paraId="7863555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15CCE34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739DE15" w14:textId="77777777" w:rsidTr="00753E4B">
        <w:tc>
          <w:tcPr>
            <w:tcW w:w="4111" w:type="dxa"/>
            <w:shd w:val="clear" w:color="auto" w:fill="auto"/>
          </w:tcPr>
          <w:p w14:paraId="38F6BAA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6C64847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767A9A8" w14:textId="77777777" w:rsidTr="00753E4B">
        <w:tc>
          <w:tcPr>
            <w:tcW w:w="4111" w:type="dxa"/>
            <w:shd w:val="clear" w:color="auto" w:fill="auto"/>
          </w:tcPr>
          <w:p w14:paraId="3209AF5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Obwód klatki piersiowej</w:t>
            </w:r>
          </w:p>
        </w:tc>
        <w:tc>
          <w:tcPr>
            <w:tcW w:w="4536" w:type="dxa"/>
            <w:shd w:val="clear" w:color="auto" w:fill="auto"/>
          </w:tcPr>
          <w:p w14:paraId="38992D3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A18C4C1" w14:textId="77777777" w:rsidTr="00753E4B">
        <w:tc>
          <w:tcPr>
            <w:tcW w:w="4111" w:type="dxa"/>
            <w:shd w:val="clear" w:color="auto" w:fill="auto"/>
          </w:tcPr>
          <w:p w14:paraId="0EE491B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71B6BA5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4E46624" w14:textId="77777777" w:rsidTr="00753E4B">
        <w:tc>
          <w:tcPr>
            <w:tcW w:w="4111" w:type="dxa"/>
            <w:shd w:val="clear" w:color="auto" w:fill="auto"/>
          </w:tcPr>
          <w:p w14:paraId="7340C58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16E5B1D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EE439CB" w14:textId="77777777" w:rsidTr="00753E4B">
        <w:tc>
          <w:tcPr>
            <w:tcW w:w="4111" w:type="dxa"/>
            <w:shd w:val="clear" w:color="auto" w:fill="auto"/>
          </w:tcPr>
          <w:p w14:paraId="492F2F2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Ocena obwodu talii</w:t>
            </w:r>
          </w:p>
        </w:tc>
        <w:tc>
          <w:tcPr>
            <w:tcW w:w="4536" w:type="dxa"/>
            <w:shd w:val="clear" w:color="auto" w:fill="auto"/>
          </w:tcPr>
          <w:p w14:paraId="3231786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6C6FCB6" w14:textId="77777777" w:rsidTr="00753E4B">
        <w:tc>
          <w:tcPr>
            <w:tcW w:w="4111" w:type="dxa"/>
            <w:shd w:val="clear" w:color="auto" w:fill="auto"/>
          </w:tcPr>
          <w:p w14:paraId="0489F3B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Wartość liczbowa</w:t>
            </w:r>
          </w:p>
        </w:tc>
        <w:tc>
          <w:tcPr>
            <w:tcW w:w="4536" w:type="dxa"/>
            <w:shd w:val="clear" w:color="auto" w:fill="auto"/>
          </w:tcPr>
          <w:p w14:paraId="3B56AA1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8530E7B" w14:textId="77777777" w:rsidTr="00753E4B">
        <w:tc>
          <w:tcPr>
            <w:tcW w:w="4111" w:type="dxa"/>
            <w:shd w:val="clear" w:color="auto" w:fill="auto"/>
          </w:tcPr>
          <w:p w14:paraId="1AD97DE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</w:rPr>
              <w:t>SDS</w:t>
            </w:r>
          </w:p>
        </w:tc>
        <w:tc>
          <w:tcPr>
            <w:tcW w:w="4536" w:type="dxa"/>
            <w:shd w:val="clear" w:color="auto" w:fill="auto"/>
          </w:tcPr>
          <w:p w14:paraId="24BED73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B03575C" w14:textId="77777777" w:rsidTr="00753E4B">
        <w:tc>
          <w:tcPr>
            <w:tcW w:w="4111" w:type="dxa"/>
            <w:shd w:val="clear" w:color="auto" w:fill="auto"/>
          </w:tcPr>
          <w:p w14:paraId="355F52A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F3E0C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60793D7" w14:textId="77777777" w:rsidTr="00753E4B">
        <w:tc>
          <w:tcPr>
            <w:tcW w:w="4111" w:type="dxa"/>
            <w:shd w:val="clear" w:color="auto" w:fill="auto"/>
          </w:tcPr>
          <w:p w14:paraId="0A3B442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BMI – z podaniem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centyla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EB377C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40672A5" w14:textId="77777777" w:rsidTr="00753E4B">
        <w:tc>
          <w:tcPr>
            <w:tcW w:w="4111" w:type="dxa"/>
            <w:shd w:val="clear" w:color="auto" w:fill="auto"/>
          </w:tcPr>
          <w:p w14:paraId="4BBF8AE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WHR</w:t>
            </w:r>
          </w:p>
        </w:tc>
        <w:tc>
          <w:tcPr>
            <w:tcW w:w="4536" w:type="dxa"/>
            <w:shd w:val="clear" w:color="auto" w:fill="auto"/>
          </w:tcPr>
          <w:p w14:paraId="0E418E8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0CB5E97" w14:textId="77777777" w:rsidTr="00753E4B">
        <w:tc>
          <w:tcPr>
            <w:tcW w:w="4111" w:type="dxa"/>
            <w:shd w:val="clear" w:color="auto" w:fill="auto"/>
          </w:tcPr>
          <w:p w14:paraId="0668D8F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Tempo wzrastania cm/rok</w:t>
            </w:r>
          </w:p>
        </w:tc>
        <w:tc>
          <w:tcPr>
            <w:tcW w:w="4536" w:type="dxa"/>
            <w:shd w:val="clear" w:color="auto" w:fill="auto"/>
          </w:tcPr>
          <w:p w14:paraId="7F5952D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D4847E2" w14:textId="77777777" w:rsidTr="00753E4B">
        <w:tc>
          <w:tcPr>
            <w:tcW w:w="4111" w:type="dxa"/>
            <w:shd w:val="clear" w:color="auto" w:fill="auto"/>
          </w:tcPr>
          <w:p w14:paraId="34F89D1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lastRenderedPageBreak/>
              <w:t>Ocena wieku kostnego</w:t>
            </w:r>
          </w:p>
        </w:tc>
        <w:tc>
          <w:tcPr>
            <w:tcW w:w="4536" w:type="dxa"/>
            <w:shd w:val="clear" w:color="auto" w:fill="auto"/>
          </w:tcPr>
          <w:p w14:paraId="40AFA48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55AE649" w14:textId="77777777" w:rsidTr="00753E4B">
        <w:tc>
          <w:tcPr>
            <w:tcW w:w="4111" w:type="dxa"/>
            <w:shd w:val="clear" w:color="auto" w:fill="auto"/>
          </w:tcPr>
          <w:p w14:paraId="48FA655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metodą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Greulicha-Pyle’a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490EBC4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074EE12" w14:textId="77777777" w:rsidTr="00753E4B">
        <w:tc>
          <w:tcPr>
            <w:tcW w:w="4111" w:type="dxa"/>
            <w:shd w:val="clear" w:color="auto" w:fill="auto"/>
          </w:tcPr>
          <w:p w14:paraId="1B41523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metodą Tannera-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Whitehouse’a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3FBDDB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F84E3D9" w14:textId="77777777" w:rsidTr="00753E4B">
        <w:tc>
          <w:tcPr>
            <w:tcW w:w="4111" w:type="dxa"/>
            <w:shd w:val="clear" w:color="auto" w:fill="auto"/>
          </w:tcPr>
          <w:p w14:paraId="00DE24C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Ocena dojrzewania płciowego w skali Tannera</w:t>
            </w:r>
          </w:p>
        </w:tc>
        <w:tc>
          <w:tcPr>
            <w:tcW w:w="4536" w:type="dxa"/>
            <w:shd w:val="clear" w:color="auto" w:fill="auto"/>
          </w:tcPr>
          <w:p w14:paraId="6535798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B00A423" w14:textId="77777777" w:rsidTr="00753E4B">
        <w:tc>
          <w:tcPr>
            <w:tcW w:w="4111" w:type="dxa"/>
            <w:shd w:val="clear" w:color="auto" w:fill="auto"/>
          </w:tcPr>
          <w:p w14:paraId="3825E80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Pomiar ciśnienia tętniczego krwi</w:t>
            </w:r>
          </w:p>
        </w:tc>
        <w:tc>
          <w:tcPr>
            <w:tcW w:w="4536" w:type="dxa"/>
            <w:shd w:val="clear" w:color="auto" w:fill="auto"/>
          </w:tcPr>
          <w:p w14:paraId="2143397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2131D51" w14:textId="77777777" w:rsidTr="00753E4B">
        <w:tc>
          <w:tcPr>
            <w:tcW w:w="4111" w:type="dxa"/>
            <w:shd w:val="clear" w:color="auto" w:fill="auto"/>
          </w:tcPr>
          <w:p w14:paraId="52A589A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Morfologia krwi z rozmazem</w:t>
            </w:r>
          </w:p>
        </w:tc>
        <w:tc>
          <w:tcPr>
            <w:tcW w:w="4536" w:type="dxa"/>
            <w:shd w:val="clear" w:color="auto" w:fill="auto"/>
          </w:tcPr>
          <w:p w14:paraId="339E118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7D33211" w14:textId="77777777" w:rsidTr="00753E4B">
        <w:tc>
          <w:tcPr>
            <w:tcW w:w="4111" w:type="dxa"/>
            <w:shd w:val="clear" w:color="auto" w:fill="auto"/>
          </w:tcPr>
          <w:p w14:paraId="42588BE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Oznaczenie:</w:t>
            </w:r>
          </w:p>
        </w:tc>
        <w:tc>
          <w:tcPr>
            <w:tcW w:w="4536" w:type="dxa"/>
            <w:shd w:val="clear" w:color="auto" w:fill="auto"/>
          </w:tcPr>
          <w:p w14:paraId="59FB46A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817CBF2" w14:textId="77777777" w:rsidTr="00753E4B">
        <w:tc>
          <w:tcPr>
            <w:tcW w:w="4111" w:type="dxa"/>
            <w:shd w:val="clear" w:color="auto" w:fill="auto"/>
          </w:tcPr>
          <w:p w14:paraId="1C347A23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sodu w surowicy krwi</w:t>
            </w:r>
          </w:p>
        </w:tc>
        <w:tc>
          <w:tcPr>
            <w:tcW w:w="4536" w:type="dxa"/>
            <w:shd w:val="clear" w:color="auto" w:fill="auto"/>
          </w:tcPr>
          <w:p w14:paraId="243E60E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5DBE806" w14:textId="77777777" w:rsidTr="00753E4B">
        <w:tc>
          <w:tcPr>
            <w:tcW w:w="4111" w:type="dxa"/>
            <w:shd w:val="clear" w:color="auto" w:fill="auto"/>
          </w:tcPr>
          <w:p w14:paraId="13F7B07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stężenie potasu w surowicy krwi</w:t>
            </w:r>
          </w:p>
        </w:tc>
        <w:tc>
          <w:tcPr>
            <w:tcW w:w="4536" w:type="dxa"/>
            <w:shd w:val="clear" w:color="auto" w:fill="auto"/>
          </w:tcPr>
          <w:p w14:paraId="2039D63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80A99F9" w14:textId="77777777" w:rsidTr="00753E4B">
        <w:tc>
          <w:tcPr>
            <w:tcW w:w="4111" w:type="dxa"/>
            <w:shd w:val="clear" w:color="auto" w:fill="auto"/>
          </w:tcPr>
          <w:p w14:paraId="40612B8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992" w:right="113" w:hanging="567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wapnia w surowicy krwi</w:t>
            </w:r>
          </w:p>
        </w:tc>
        <w:tc>
          <w:tcPr>
            <w:tcW w:w="4536" w:type="dxa"/>
            <w:shd w:val="clear" w:color="auto" w:fill="auto"/>
          </w:tcPr>
          <w:p w14:paraId="6ACFFC2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D18592D" w14:textId="77777777" w:rsidTr="00753E4B">
        <w:tc>
          <w:tcPr>
            <w:tcW w:w="4111" w:type="dxa"/>
            <w:shd w:val="clear" w:color="auto" w:fill="auto"/>
          </w:tcPr>
          <w:p w14:paraId="59C1CBE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wapnia zjonizowanego </w:t>
            </w:r>
          </w:p>
        </w:tc>
        <w:tc>
          <w:tcPr>
            <w:tcW w:w="4536" w:type="dxa"/>
            <w:shd w:val="clear" w:color="auto" w:fill="auto"/>
          </w:tcPr>
          <w:p w14:paraId="7AB7828D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01431069" w14:textId="77777777" w:rsidTr="00753E4B">
        <w:tc>
          <w:tcPr>
            <w:tcW w:w="4111" w:type="dxa"/>
            <w:shd w:val="clear" w:color="auto" w:fill="auto"/>
          </w:tcPr>
          <w:p w14:paraId="5A21FA3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fosforanów</w:t>
            </w:r>
          </w:p>
        </w:tc>
        <w:tc>
          <w:tcPr>
            <w:tcW w:w="4536" w:type="dxa"/>
            <w:shd w:val="clear" w:color="auto" w:fill="auto"/>
          </w:tcPr>
          <w:p w14:paraId="648945AE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5BB62707" w14:textId="77777777" w:rsidTr="00753E4B">
        <w:tc>
          <w:tcPr>
            <w:tcW w:w="4111" w:type="dxa"/>
            <w:shd w:val="clear" w:color="auto" w:fill="auto"/>
          </w:tcPr>
          <w:p w14:paraId="04D94AB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fosfatazy alkalicznej</w:t>
            </w:r>
          </w:p>
        </w:tc>
        <w:tc>
          <w:tcPr>
            <w:tcW w:w="4536" w:type="dxa"/>
            <w:shd w:val="clear" w:color="auto" w:fill="auto"/>
          </w:tcPr>
          <w:p w14:paraId="1F13F54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1AC3FBD5" w14:textId="77777777" w:rsidTr="00753E4B">
        <w:tc>
          <w:tcPr>
            <w:tcW w:w="4111" w:type="dxa"/>
            <w:shd w:val="clear" w:color="auto" w:fill="auto"/>
          </w:tcPr>
          <w:p w14:paraId="76041DD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25OH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wit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D</w:t>
            </w:r>
          </w:p>
        </w:tc>
        <w:tc>
          <w:tcPr>
            <w:tcW w:w="4536" w:type="dxa"/>
            <w:shd w:val="clear" w:color="auto" w:fill="auto"/>
          </w:tcPr>
          <w:p w14:paraId="16FA48B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84ABD73" w14:textId="77777777" w:rsidTr="00753E4B">
        <w:tc>
          <w:tcPr>
            <w:tcW w:w="4111" w:type="dxa"/>
            <w:shd w:val="clear" w:color="auto" w:fill="auto"/>
          </w:tcPr>
          <w:p w14:paraId="6BA0D71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odsetka hemoglobiny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glikowanej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(HbA1c)</w:t>
            </w:r>
          </w:p>
        </w:tc>
        <w:tc>
          <w:tcPr>
            <w:tcW w:w="4536" w:type="dxa"/>
            <w:shd w:val="clear" w:color="auto" w:fill="auto"/>
          </w:tcPr>
          <w:p w14:paraId="1467AC5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AAFD272" w14:textId="77777777" w:rsidTr="00753E4B">
        <w:tc>
          <w:tcPr>
            <w:tcW w:w="4111" w:type="dxa"/>
            <w:shd w:val="clear" w:color="auto" w:fill="auto"/>
          </w:tcPr>
          <w:p w14:paraId="1652C1B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triglicerydów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FDD5FC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6E44005F" w14:textId="77777777" w:rsidTr="00753E4B">
        <w:tc>
          <w:tcPr>
            <w:tcW w:w="4111" w:type="dxa"/>
            <w:shd w:val="clear" w:color="auto" w:fill="auto"/>
          </w:tcPr>
          <w:p w14:paraId="76293D2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całkowitego cholesterolu</w:t>
            </w:r>
          </w:p>
        </w:tc>
        <w:tc>
          <w:tcPr>
            <w:tcW w:w="4536" w:type="dxa"/>
            <w:shd w:val="clear" w:color="auto" w:fill="auto"/>
          </w:tcPr>
          <w:p w14:paraId="271BBD9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2E23A977" w14:textId="77777777" w:rsidTr="00753E4B">
        <w:tc>
          <w:tcPr>
            <w:tcW w:w="4111" w:type="dxa"/>
            <w:shd w:val="clear" w:color="auto" w:fill="auto"/>
          </w:tcPr>
          <w:p w14:paraId="41CF2C2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frakcji HDL cholesterolu </w:t>
            </w:r>
          </w:p>
        </w:tc>
        <w:tc>
          <w:tcPr>
            <w:tcW w:w="4536" w:type="dxa"/>
            <w:shd w:val="clear" w:color="auto" w:fill="auto"/>
          </w:tcPr>
          <w:p w14:paraId="43DDC6E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43297AD6" w14:textId="77777777" w:rsidTr="00753E4B">
        <w:tc>
          <w:tcPr>
            <w:tcW w:w="4111" w:type="dxa"/>
            <w:shd w:val="clear" w:color="auto" w:fill="auto"/>
          </w:tcPr>
          <w:p w14:paraId="2928FA25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frakcji LDL cholesterolu</w:t>
            </w:r>
          </w:p>
        </w:tc>
        <w:tc>
          <w:tcPr>
            <w:tcW w:w="4536" w:type="dxa"/>
            <w:shd w:val="clear" w:color="auto" w:fill="auto"/>
          </w:tcPr>
          <w:p w14:paraId="241134F6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7F265409" w14:textId="77777777" w:rsidTr="00753E4B">
        <w:tc>
          <w:tcPr>
            <w:tcW w:w="4111" w:type="dxa"/>
            <w:shd w:val="clear" w:color="auto" w:fill="auto"/>
          </w:tcPr>
          <w:p w14:paraId="295A49CC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stężenia hormonu </w:t>
            </w:r>
            <w:proofErr w:type="spellStart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tyreotropowego</w:t>
            </w:r>
            <w:proofErr w:type="spellEnd"/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(TSH) </w:t>
            </w:r>
          </w:p>
        </w:tc>
        <w:tc>
          <w:tcPr>
            <w:tcW w:w="4536" w:type="dxa"/>
            <w:shd w:val="clear" w:color="auto" w:fill="auto"/>
          </w:tcPr>
          <w:p w14:paraId="07CDD9B9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A0639" w:rsidRPr="005A0639" w14:paraId="3485DDA4" w14:textId="77777777" w:rsidTr="00753E4B">
        <w:tc>
          <w:tcPr>
            <w:tcW w:w="4111" w:type="dxa"/>
            <w:shd w:val="clear" w:color="auto" w:fill="auto"/>
          </w:tcPr>
          <w:p w14:paraId="7C72E88F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425" w:right="113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stężenia wolnej tyroksyny (FT4);</w:t>
            </w:r>
          </w:p>
        </w:tc>
        <w:tc>
          <w:tcPr>
            <w:tcW w:w="4536" w:type="dxa"/>
            <w:shd w:val="clear" w:color="auto" w:fill="auto"/>
          </w:tcPr>
          <w:p w14:paraId="5F50A99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E94BEBD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 Narrow" w:eastAsia="Batang" w:hAnsi="Arial Narrow" w:cs="Times New Roman"/>
          <w:b/>
          <w:sz w:val="16"/>
          <w:szCs w:val="16"/>
          <w:lang w:eastAsia="pl-PL"/>
        </w:rPr>
      </w:pPr>
      <w:r w:rsidRPr="005A0639">
        <w:rPr>
          <w:rFonts w:ascii="Arial Narrow" w:eastAsia="Batang" w:hAnsi="Arial Narrow" w:cs="Times New Roman"/>
          <w:b/>
          <w:sz w:val="16"/>
          <w:szCs w:val="16"/>
          <w:lang w:eastAsia="pl-PL"/>
        </w:rPr>
        <w:t xml:space="preserve">*badania wykonuje się co 3 miesiące, co 6 miesięcy, co 12 miesięcy – zgodnie z opisem programu lekowego </w:t>
      </w:r>
    </w:p>
    <w:p w14:paraId="7B660A2F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5.  MRI ośrodkowego układu nerwowego, z oceną otworu wielkiego, tj. pogranicza czaszkowo-kręgowego – do decyzji lekarza prowadzącego</w:t>
      </w:r>
    </w:p>
    <w:p w14:paraId="14A1AFC1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9E02A33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6. Konsultacja audiologiczna lub laryngologiczna z badaniem słuchu – do decyzji lekarza prowadzącego</w:t>
      </w:r>
    </w:p>
    <w:p w14:paraId="47BFAB03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F106CAE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7. Konsultacja neurochirurgiczna – do decyzji lekarza prowadzącego</w:t>
      </w:r>
    </w:p>
    <w:p w14:paraId="542619D7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4BA23A6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8. konsultacja ortopedyczna:</w:t>
      </w:r>
    </w:p>
    <w:p w14:paraId="03F66948" w14:textId="77777777" w:rsidR="005A0639" w:rsidRPr="005A0639" w:rsidRDefault="005A0639" w:rsidP="005A0639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 Narrow" w:eastAsia="Batang" w:hAnsi="Arial Narrow" w:cs="Times New Roman"/>
          <w:bCs/>
          <w:sz w:val="20"/>
          <w:szCs w:val="20"/>
          <w:lang w:eastAsia="pl-PL"/>
        </w:rPr>
      </w:pPr>
      <w:r w:rsidRPr="005A0639">
        <w:rPr>
          <w:rFonts w:ascii="Arial Narrow" w:eastAsia="Batang" w:hAnsi="Arial Narrow" w:cs="Times New Roman"/>
          <w:bCs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F3197B2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C954568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Wykonano wszystkie badania opisane w programie lekowym, dane zostały uzupełnione w elektronicznym systemie </w:t>
      </w:r>
    </w:p>
    <w:p w14:paraId="15947409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4"/>
          <w:lang w:eastAsia="pl-PL"/>
        </w:rPr>
        <w:lastRenderedPageBreak/>
        <w:t>monitorowania programów lekowych.</w:t>
      </w:r>
    </w:p>
    <w:p w14:paraId="7B343B28" w14:textId="77777777" w:rsidR="005A0639" w:rsidRPr="005A0639" w:rsidRDefault="005A0639" w:rsidP="005A0639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5A0639" w:rsidRPr="005A0639" w14:paraId="138854B8" w14:textId="77777777" w:rsidTr="00753E4B">
        <w:tc>
          <w:tcPr>
            <w:tcW w:w="9639" w:type="dxa"/>
            <w:gridSpan w:val="2"/>
          </w:tcPr>
          <w:p w14:paraId="1DCE6F16" w14:textId="77777777" w:rsidR="005A0639" w:rsidRPr="005A0639" w:rsidRDefault="005A0639" w:rsidP="005A0639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5A0639" w:rsidRPr="005A0639" w14:paraId="4C0BF442" w14:textId="77777777" w:rsidTr="00753E4B">
        <w:tc>
          <w:tcPr>
            <w:tcW w:w="2409" w:type="dxa"/>
          </w:tcPr>
          <w:p w14:paraId="7026D362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C884DD1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41DFE1A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7DAA079B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7EF2AF2E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3F376AE0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5A0639" w:rsidRPr="005A0639" w14:paraId="75067A25" w14:textId="77777777" w:rsidTr="00753E4B">
        <w:tc>
          <w:tcPr>
            <w:tcW w:w="2409" w:type="dxa"/>
          </w:tcPr>
          <w:p w14:paraId="01A65C8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63749C7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721648BC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                                          _______________________________________</w:t>
            </w:r>
          </w:p>
          <w:p w14:paraId="5BF139C0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5041527E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1488DD7F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1A614F2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3B7E7084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CAF414E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A6946DE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3D0A476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6423FB2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6928108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D6CE2E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54A81D4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66372DD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03A61C0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AC4D7F1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C9D268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3DC9536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05515FA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B38FE18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0478DC9A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BB3B96B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8DCFD90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0F83FED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0EB92CEF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0FD8B63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9D94881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FBF5A4D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AF802DA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7925EF3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55196D9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614E55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4AAFF527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B5CC73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154427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688741EC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27F8E163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1EB66F6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0ED9B699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13ECD25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150DBCE" w14:textId="77777777" w:rsidR="005A0639" w:rsidRPr="005A0639" w:rsidRDefault="005A0639" w:rsidP="005A0639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7D8A3537" w14:textId="77777777" w:rsidR="005A0639" w:rsidRPr="005A0639" w:rsidRDefault="005A0639" w:rsidP="00F16FF8">
      <w:pPr>
        <w:keepNext/>
        <w:spacing w:before="240" w:after="60" w:line="240" w:lineRule="auto"/>
        <w:outlineLvl w:val="0"/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</w:pPr>
      <w:r w:rsidRPr="005A0639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lastRenderedPageBreak/>
        <w:t>XVII C.</w:t>
      </w:r>
      <w:r w:rsidRPr="005A0639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PACJENTÓW Z ACHONDROPLAZJĄ</w:t>
      </w:r>
    </w:p>
    <w:p w14:paraId="3A288913" w14:textId="77777777" w:rsidR="005A0639" w:rsidRPr="005A0639" w:rsidRDefault="005A0639" w:rsidP="005A06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01F6EC0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Oświadczam, że zapoznałem się/zapoznałam się z:</w:t>
      </w:r>
    </w:p>
    <w:p w14:paraId="10E89538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45B1342D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2) poniższą informacją dotyczącą przetwarzania danych osobowych przez NFZ w zakresie realizacji zadań statutowych i obowiązków ustawowych:</w:t>
      </w:r>
    </w:p>
    <w:p w14:paraId="3A2B69FB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administratorem Pani/Pana danych osobowych jest Narodowy Fundusz Zdrowia z siedzibą w Warszawie, ul. Rakowiecka 26/30, 02-528 Warszawa,</w:t>
      </w:r>
    </w:p>
    <w:p w14:paraId="2E8D8E89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07A1FB22" w14:textId="77777777" w:rsidR="005A0639" w:rsidRPr="005A0639" w:rsidRDefault="005A0639" w:rsidP="005A0639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6C2C0743" w14:textId="77777777" w:rsidR="005A0639" w:rsidRPr="005A0639" w:rsidRDefault="005A0639" w:rsidP="005A0639">
      <w:pPr>
        <w:spacing w:before="120" w:after="12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701F9337" w14:textId="77777777" w:rsidR="005A0639" w:rsidRPr="005A0639" w:rsidRDefault="005A0639" w:rsidP="005A0639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  <w:lang w:eastAsia="pl-PL"/>
        </w:rPr>
        <w:t>Pozostałe informacje dotyczące przetwarzania danych osobowych przez NFZ, dostępne są na stronie internetowej: www.nfz.gov.pl/bip/informacja-ado-nfz/</w:t>
      </w:r>
    </w:p>
    <w:p w14:paraId="065FAB2E" w14:textId="77777777" w:rsidR="005A0639" w:rsidRPr="005A0639" w:rsidRDefault="005A0639" w:rsidP="005A0639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1F36C37A" w14:textId="77777777" w:rsidR="005A0639" w:rsidRPr="005A0639" w:rsidRDefault="005A0639" w:rsidP="005A0639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A0639">
        <w:rPr>
          <w:rFonts w:ascii="Arial Narrow" w:eastAsia="Times New Roman" w:hAnsi="Arial Narrow" w:cs="Times New Roman"/>
          <w:sz w:val="20"/>
          <w:szCs w:val="20"/>
          <w:lang w:eastAsia="pl-PL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12F5E8E7" w14:textId="77777777" w:rsidR="005A0639" w:rsidRPr="005A0639" w:rsidRDefault="005A0639" w:rsidP="005A0639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5A0639" w:rsidRPr="005A0639" w14:paraId="29FFCBBC" w14:textId="77777777" w:rsidTr="00753E4B">
        <w:tc>
          <w:tcPr>
            <w:tcW w:w="2409" w:type="dxa"/>
          </w:tcPr>
          <w:p w14:paraId="7EF4A7A0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ACFB0CB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5CBE2566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05ADA91A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  <w:p w14:paraId="723D0543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</w:tc>
      </w:tr>
      <w:tr w:rsidR="005A0639" w:rsidRPr="005A0639" w14:paraId="4CF8773E" w14:textId="77777777" w:rsidTr="00753E4B">
        <w:tc>
          <w:tcPr>
            <w:tcW w:w="2409" w:type="dxa"/>
          </w:tcPr>
          <w:p w14:paraId="5537B07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4794514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4B5C0288" w14:textId="77777777" w:rsidR="005A0639" w:rsidRPr="005A0639" w:rsidRDefault="005A0639" w:rsidP="005A0639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5A063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23D9F552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7BA5236D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094D083C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6B418E2E" w14:textId="77777777" w:rsidR="005A0639" w:rsidRPr="005A0639" w:rsidRDefault="005A0639" w:rsidP="005A0639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5A0639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73035B2A" w14:textId="77777777" w:rsidR="005A0639" w:rsidRPr="005A0639" w:rsidRDefault="005A0639" w:rsidP="005A0639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</w:rPr>
      </w:pPr>
    </w:p>
    <w:p w14:paraId="62CD4BB3" w14:textId="77777777" w:rsidR="005A0639" w:rsidRPr="005A0639" w:rsidRDefault="005A0639" w:rsidP="005A0639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5A0639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p w14:paraId="7813504C" w14:textId="77777777" w:rsidR="00A46EB4" w:rsidRDefault="00A46EB4"/>
    <w:sectPr w:rsidR="00A46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91"/>
    <w:rsid w:val="005A0639"/>
    <w:rsid w:val="00A46EB4"/>
    <w:rsid w:val="00F16FF8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4211"/>
  <w15:chartTrackingRefBased/>
  <w15:docId w15:val="{D7254949-1F33-4EE1-AEDC-C14938D1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1802</Words>
  <Characters>10816</Characters>
  <Application>Microsoft Office Word</Application>
  <DocSecurity>0</DocSecurity>
  <Lines>90</Lines>
  <Paragraphs>25</Paragraphs>
  <ScaleCrop>false</ScaleCrop>
  <Company>IPCZD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3</cp:revision>
  <dcterms:created xsi:type="dcterms:W3CDTF">2025-08-08T06:57:00Z</dcterms:created>
  <dcterms:modified xsi:type="dcterms:W3CDTF">2025-08-08T06:58:00Z</dcterms:modified>
</cp:coreProperties>
</file>