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D98C50B" wp14:editId="28CBFF61">
            <wp:extent cx="2009775" cy="1704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3C170F" w:rsidRP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OFERT NA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NAJEM  POWIERZCHN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NA USTAWIENIE  AUTOMATÓW DO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    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</w:t>
      </w:r>
      <w:r w:rsidR="00610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GORĄCYCH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 </w:t>
      </w:r>
      <w:r w:rsidR="00610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 ZIMNYCH</w:t>
      </w:r>
    </w:p>
    <w:p w:rsidR="003C170F" w:rsidRPr="00DB3944" w:rsidRDefault="003C170F" w:rsidP="003C170F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Warszawa, kwiecień 2026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C170F" w:rsidRPr="00DB3944" w:rsidRDefault="003C170F" w:rsidP="003C17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powierzchni na ustawienie automatów do sprzedaży: 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napoj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zimnych, napojów gorących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170F" w:rsidRPr="00D5105B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3C170F" w:rsidRDefault="003C170F" w:rsidP="003C170F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zenie terenu objętego konkursem:</w:t>
      </w:r>
    </w:p>
    <w:p w:rsidR="003C170F" w:rsidRPr="003C170F" w:rsidRDefault="003C170F" w:rsidP="003C170F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Budynek „RC” (poziom 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 automat /napoje gorące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3C170F" w:rsidRDefault="003C170F" w:rsidP="003C170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b/ Budynek „RC” (poziom -)                         </w:t>
      </w:r>
      <w:r w:rsidR="00265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 automat /napoje zimne/</w:t>
      </w:r>
    </w:p>
    <w:p w:rsidR="003C170F" w:rsidRDefault="003C170F" w:rsidP="003C170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</w:p>
    <w:p w:rsidR="003C170F" w:rsidRPr="00DB3944" w:rsidRDefault="003C170F" w:rsidP="003C170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3C170F" w:rsidRPr="00DB3944" w:rsidRDefault="003C170F" w:rsidP="003C170F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3C170F" w:rsidRDefault="003C170F" w:rsidP="003C17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265E70" w:rsidRPr="00DB3944" w:rsidRDefault="00265E70" w:rsidP="00265E7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Dziale Logistyki, budynek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„K” 1 piętro, pokój 111A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112 B, w zamkniętej kopercie w terminie do dnia </w:t>
      </w:r>
      <w:r w:rsidR="0061076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do godz. 10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mailem na adres podany w konkursie: </w:t>
      </w:r>
      <w:hyperlink r:id="rId6" w:history="1">
        <w:r w:rsidRPr="00811C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3C170F" w:rsidRPr="00DB3944" w:rsidRDefault="003C170F" w:rsidP="003C170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 Pomnik - Centrum Zdrowia Dziecka”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E40727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 w:rsidR="00F80F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napojów gorących</w:t>
      </w: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br/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</w:t>
      </w:r>
      <w:r w:rsidR="00F80F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do sprzedaży: napojów zimnych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</w:t>
      </w:r>
      <w:r w:rsidR="00610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07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.05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.2026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r. godz.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3C170F" w:rsidRPr="00DB3944" w:rsidRDefault="003C170F" w:rsidP="003C170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3C170F" w:rsidRPr="00DB3944" w:rsidRDefault="003C170F" w:rsidP="003C170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3C170F" w:rsidRPr="00DB3944" w:rsidRDefault="003C170F" w:rsidP="003C170F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DB3944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3C170F" w:rsidRPr="00DB3944" w:rsidRDefault="003C170F" w:rsidP="003C170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dopuszcza możliwość składania ofert częściowych.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3C170F" w:rsidRPr="00DB3944" w:rsidRDefault="003C170F" w:rsidP="003C170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3C170F" w:rsidRPr="00DB3944" w:rsidRDefault="003C170F" w:rsidP="003C170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ip</w:t>
      </w: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czd.pl</w:t>
      </w:r>
    </w:p>
    <w:p w:rsidR="003C170F" w:rsidRPr="00DB3944" w:rsidRDefault="003C170F" w:rsidP="003C170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ip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czd.pl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3C170F" w:rsidRPr="00DB3944" w:rsidRDefault="003C170F" w:rsidP="003C170F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9B1A1A" w:rsidRDefault="003C170F" w:rsidP="003C170F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 w:rsidRPr="009B1A1A"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3C170F" w:rsidRPr="00DB3944" w:rsidRDefault="003C170F" w:rsidP="003C170F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C2D9C">
        <w:rPr>
          <w:rFonts w:ascii="TimesNewRomanPS" w:hAnsi="TimesNewRomanPS"/>
          <w:color w:val="000000"/>
          <w:szCs w:val="20"/>
        </w:rPr>
        <w:t>podania przyczyn, a oferent</w:t>
      </w:r>
      <w:r>
        <w:rPr>
          <w:rFonts w:ascii="TimesNewRomanPS" w:hAnsi="TimesNewRomanPS"/>
          <w:color w:val="000000"/>
          <w:szCs w:val="20"/>
        </w:rPr>
        <w:t>om nie przysługują z tego tytułu żadne</w:t>
      </w:r>
      <w:r w:rsidRPr="00DB3944">
        <w:rPr>
          <w:rFonts w:ascii="TimesNewRomanPS" w:hAnsi="TimesNewRomanPS"/>
          <w:color w:val="000000"/>
          <w:szCs w:val="20"/>
        </w:rPr>
        <w:t xml:space="preserve"> roszczenia. </w:t>
      </w:r>
    </w:p>
    <w:p w:rsidR="003C170F" w:rsidRPr="00624FE6" w:rsidRDefault="003C170F" w:rsidP="003C170F">
      <w:pPr>
        <w:pStyle w:val="Akapitzlist"/>
        <w:widowControl w:val="0"/>
        <w:numPr>
          <w:ilvl w:val="0"/>
          <w:numId w:val="10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 w:rsidRPr="00624FE6"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3C170F" w:rsidRPr="00624FE6" w:rsidRDefault="003C170F" w:rsidP="003C170F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24FE6">
        <w:rPr>
          <w:rFonts w:ascii="TimesNewRomanPS" w:hAnsi="TimesNewRomanPS"/>
          <w:color w:val="000000"/>
          <w:szCs w:val="20"/>
        </w:rPr>
        <w:t>zaoferowali tę samą cenę.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 CZD zastrzega sobie prawo odrzucenia wybranych ofert bez podania przyczyn,    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a oferentom nie przysługują z tego tytułu jakiekolwiek roszczenia.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Załącznik nr 1 </w:t>
      </w: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392741" w:rsidRPr="00C703EE" w:rsidRDefault="00392741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3C170F" w:rsidRPr="00541387" w:rsidRDefault="003C170F" w:rsidP="003C170F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tawienie automatów do sprzedaży:</w:t>
      </w:r>
      <w:r w:rsidRP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3C170F" w:rsidRPr="00D55485" w:rsidRDefault="003C170F" w:rsidP="003C1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a/ Ośrodek Rehabilitacji RC </w:t>
      </w:r>
      <w:r w:rsidR="00265E70">
        <w:rPr>
          <w:rFonts w:ascii="Times New Roman" w:eastAsia="Times New Roman" w:hAnsi="Times New Roman" w:cs="Times New Roman"/>
          <w:sz w:val="24"/>
          <w:szCs w:val="24"/>
          <w:lang w:eastAsia="pl-PL"/>
        </w:rPr>
        <w:t>(poziom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3C170F" w:rsidRPr="00DB3944" w:rsidRDefault="003C170F" w:rsidP="003C170F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 gorące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780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D55485" w:rsidRDefault="003C170F" w:rsidP="003C1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Ośrodek Rehabilitacji </w:t>
      </w:r>
      <w:r w:rsidR="00265E70">
        <w:rPr>
          <w:rFonts w:ascii="Times New Roman" w:eastAsia="Times New Roman" w:hAnsi="Times New Roman" w:cs="Times New Roman"/>
          <w:sz w:val="24"/>
          <w:szCs w:val="24"/>
          <w:lang w:eastAsia="pl-PL"/>
        </w:rPr>
        <w:t>RC (poziom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3C170F" w:rsidRPr="00DB3944" w:rsidRDefault="003C170F" w:rsidP="003C170F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</w:t>
      </w:r>
      <w:r w:rsidR="00392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 zimne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392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</w:p>
    <w:p w:rsidR="003C170F" w:rsidRPr="00527EDA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39274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62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0,00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170F" w:rsidRPr="00527EDA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3C170F" w:rsidRPr="00541387" w:rsidRDefault="003C170F" w:rsidP="003C170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</w:t>
      </w:r>
    </w:p>
    <w:p w:rsidR="003C170F" w:rsidRPr="00DB3944" w:rsidRDefault="003C170F" w:rsidP="003C17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pojedynczy automat nie może przekroczyć 1m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170F" w:rsidRPr="00D24080" w:rsidRDefault="003C170F" w:rsidP="003C17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wy: 12 miesięcy począwszy od 16.05.2026 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C170F" w:rsidRPr="00DB3944" w:rsidRDefault="003C170F" w:rsidP="003C17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przedmiotowej powierzchni.</w:t>
      </w:r>
    </w:p>
    <w:p w:rsidR="003C170F" w:rsidRPr="00DB3944" w:rsidRDefault="003C170F" w:rsidP="003C170F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C8780A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3C170F" w:rsidRDefault="003C170F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C170F" w:rsidRDefault="003C170F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92741" w:rsidRPr="00DB3944" w:rsidRDefault="00392741" w:rsidP="003C170F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</w:p>
    <w:p w:rsidR="003C170F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na ustawienie automatów do sprzedaży …………………………., składam ofertę w imieniu: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netto za 1 automat w wysokości podanej poniżej:</w:t>
      </w:r>
    </w:p>
    <w:p w:rsidR="003C170F" w:rsidRPr="00DB3944" w:rsidRDefault="003C170F" w:rsidP="003C170F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3827"/>
        <w:gridCol w:w="2947"/>
        <w:gridCol w:w="1164"/>
      </w:tblGrid>
      <w:tr w:rsidR="003C170F" w:rsidRPr="00DB3944" w:rsidTr="00392741">
        <w:trPr>
          <w:trHeight w:val="96"/>
        </w:trPr>
        <w:tc>
          <w:tcPr>
            <w:tcW w:w="880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3827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Lokalizacja</w:t>
            </w:r>
          </w:p>
        </w:tc>
        <w:tc>
          <w:tcPr>
            <w:tcW w:w="2947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Przeznaczenie</w:t>
            </w:r>
          </w:p>
        </w:tc>
        <w:tc>
          <w:tcPr>
            <w:tcW w:w="1164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Czynsz</w:t>
            </w:r>
          </w:p>
        </w:tc>
      </w:tr>
      <w:tr w:rsidR="003C170F" w:rsidRPr="00DB3944" w:rsidTr="00392741">
        <w:trPr>
          <w:trHeight w:val="96"/>
        </w:trPr>
        <w:tc>
          <w:tcPr>
            <w:tcW w:w="880" w:type="dxa"/>
          </w:tcPr>
          <w:p w:rsidR="003C170F" w:rsidRPr="000B07A4" w:rsidRDefault="003C170F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a</w:t>
            </w:r>
          </w:p>
        </w:tc>
        <w:tc>
          <w:tcPr>
            <w:tcW w:w="3827" w:type="dxa"/>
          </w:tcPr>
          <w:p w:rsidR="003C170F" w:rsidRPr="000B07A4" w:rsidRDefault="00392741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Rehabilitacji RC (poziom</w:t>
            </w:r>
            <w:r w:rsidR="003C17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-)</w:t>
            </w:r>
          </w:p>
        </w:tc>
        <w:tc>
          <w:tcPr>
            <w:tcW w:w="2947" w:type="dxa"/>
          </w:tcPr>
          <w:p w:rsidR="003C170F" w:rsidRPr="00DD45D1" w:rsidRDefault="00392741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gorące</w:t>
            </w:r>
          </w:p>
        </w:tc>
        <w:tc>
          <w:tcPr>
            <w:tcW w:w="1164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C170F" w:rsidRPr="00DB3944" w:rsidTr="00392741">
        <w:trPr>
          <w:trHeight w:val="96"/>
        </w:trPr>
        <w:tc>
          <w:tcPr>
            <w:tcW w:w="880" w:type="dxa"/>
          </w:tcPr>
          <w:p w:rsidR="003C170F" w:rsidRDefault="003C170F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b</w:t>
            </w:r>
          </w:p>
        </w:tc>
        <w:tc>
          <w:tcPr>
            <w:tcW w:w="3827" w:type="dxa"/>
          </w:tcPr>
          <w:p w:rsidR="003C170F" w:rsidRDefault="00392741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Rehabilitacji RC (poziom -)</w:t>
            </w:r>
          </w:p>
        </w:tc>
        <w:tc>
          <w:tcPr>
            <w:tcW w:w="2947" w:type="dxa"/>
          </w:tcPr>
          <w:p w:rsidR="003C170F" w:rsidRPr="00DD45D1" w:rsidRDefault="00392741" w:rsidP="008F7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3C170F" w:rsidRPr="00DB3944" w:rsidRDefault="003C170F" w:rsidP="008F7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3C170F" w:rsidRPr="00DB3944" w:rsidRDefault="003C170F" w:rsidP="003C170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3C170F" w:rsidRPr="00DB3944" w:rsidRDefault="003C170F" w:rsidP="003C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3C170F" w:rsidRPr="00EF280D" w:rsidRDefault="003C170F" w:rsidP="003C170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3C170F" w:rsidRDefault="003C170F" w:rsidP="003C170F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  -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</w:p>
    <w:p w:rsidR="003C170F" w:rsidRDefault="003C170F" w:rsidP="003C170F">
      <w:pPr>
        <w:widowControl w:val="0"/>
        <w:autoSpaceDE w:val="0"/>
        <w:autoSpaceDN w:val="0"/>
        <w:spacing w:after="144" w:line="240" w:lineRule="auto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3C170F" w:rsidRPr="00DB3944" w:rsidRDefault="003C170F" w:rsidP="003C170F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zawarta z dniem złożenia podpisu przez ostatnią ze Stron umowy, w wyniku udzielenia zamówienia na podstawie wyłączenia ze stosowania ustawy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– art. 2 ust. 1 pkt 1) ustawy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  <w:t xml:space="preserve">z dnia 11 września 2019 r. Prawo Zamówień Publicznych (tekst jednolity Dz. U. z 2022 r.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  <w:t xml:space="preserve">poz. 1710 z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. zm.), pomiędzy: </w:t>
      </w:r>
    </w:p>
    <w:p w:rsidR="003C170F" w:rsidRPr="00DB3944" w:rsidRDefault="003C170F" w:rsidP="003C170F">
      <w:pPr>
        <w:widowControl w:val="0"/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DB3944">
        <w:rPr>
          <w:rFonts w:ascii="TimesNewRomanPS" w:eastAsia="Times New Roman" w:hAnsi="TimesNewRomanPS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z siedzibą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w Warszawie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(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04-730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)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przy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Al. Dzieci Polskich 20,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zarejestrowanym w rejestrze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przedsiębiorców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Krajowego Rejestru Sądowego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przez Sąd Rejonowy dla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m.st. Warszawy w Warszawie, XIV Wydział Gospodarczy, pod nr 0000092381; NIP 9521143675; REGON 000557961,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który reprezentuje:                                                                                                                                                                                                    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Instytutu</w:t>
      </w:r>
    </w:p>
    <w:p w:rsidR="003C170F" w:rsidRPr="00E7569C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E7569C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170F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3C170F" w:rsidRPr="00DB3944" w:rsidRDefault="003C170F" w:rsidP="003C170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Wynajmujący oddaje, a Najemca bierze w najem powierzchnię: </w:t>
      </w:r>
    </w:p>
    <w:p w:rsidR="003C170F" w:rsidRDefault="003C170F" w:rsidP="003C170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budynku ………………,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umiejscowioną na nieruchomości położonej w Warszawie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Al.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Polskich 20, w celu ustawienia automatu do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przedaży ……………….   </w:t>
      </w:r>
    </w:p>
    <w:p w:rsidR="003C170F" w:rsidRDefault="003C170F" w:rsidP="003C170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określonymi w §3 umowy,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Najemca zobowiązuje się do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</w:t>
      </w:r>
    </w:p>
    <w:p w:rsidR="003C170F" w:rsidRPr="00DB3944" w:rsidRDefault="003C170F" w:rsidP="003C170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czynszu , zgodnie z § 2 umowy.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Wynajmujący zobowiązuje się do: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dostępu do jednego gniazda z energią elektryczną (230Vz uziemieniem),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b. umożliwienie dostępu do instalacji wodnej,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Najemcy dostępu do urządzeń w godzinach pracy Wynajmującego.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do: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a.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zainstalowania na własny koszt urządzenia oraz utrzymania go w eksploatacji przez 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na dobę;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pełnej obsługi serwisowej, w tym wszelkich napraw i przeglądów;</w:t>
      </w:r>
    </w:p>
    <w:p w:rsidR="003C170F" w:rsidRDefault="003C170F" w:rsidP="003C170F">
      <w:pPr>
        <w:pStyle w:val="Akapitzlist"/>
        <w:numPr>
          <w:ilvl w:val="0"/>
          <w:numId w:val="11"/>
        </w:numPr>
      </w:pPr>
      <w:r>
        <w:t>zapewnienia wymiany, naprawy,</w:t>
      </w:r>
      <w:r w:rsidRPr="00C61F30">
        <w:t xml:space="preserve"> demontażu uszkodzonego </w:t>
      </w:r>
      <w:r>
        <w:t>albo wadliwie działającego</w:t>
      </w:r>
    </w:p>
    <w:p w:rsidR="003C170F" w:rsidRPr="00C61F30" w:rsidRDefault="003C170F" w:rsidP="003C170F">
      <w:pPr>
        <w:pStyle w:val="Akapitzlist"/>
        <w:ind w:left="600"/>
      </w:pPr>
      <w:r w:rsidRPr="00C61F30">
        <w:t>urządzenia nie później niż 2 dni robocze od chwili zgłoszenia.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oświadcza,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 oględzin wynajmowan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powierzchni i nie będzie zgłaszał 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 ani teraz, ani w przyszłości, 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dnych roszczeń, skarg i uwag.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ind w:left="3564" w:firstLine="8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C170F" w:rsidRDefault="003C170F" w:rsidP="003C170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wynajem powierzchni ustala się w wysoko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……………. zł  za jeden automat</w:t>
      </w:r>
    </w:p>
    <w:p w:rsidR="003C170F" w:rsidRPr="00701BD2" w:rsidRDefault="003C170F" w:rsidP="003C17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BD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 plus należny podatek VAT.</w:t>
      </w:r>
    </w:p>
    <w:p w:rsidR="003C170F" w:rsidRPr="00DB3944" w:rsidRDefault="003C170F" w:rsidP="003C170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korzystania z energii elektrycznej, zużywanej średnio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urządzenie, wliczone będzie w kwotę czynszu.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wraz  z należnym podatkiem VAT, Najemca  będzie uiszczać z góry w terminie do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faktury, przelewem na konto Wynajmującego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numer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podany będzie 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fakturze VAT.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wpływu środków na konto Wynajmującego.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niezachowania terminu zapła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Wynajmujący zastrzega sobie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naliczać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ustawowe odset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opóźnienia.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Dla zabezpieczenia  roszczeń Wynajmującego z  tytułu czynszu najmu oraz z tytułu  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naprawienia ewentualnych szkód wyrządzonych przez Najemcę w Przedmiocie Najmu,      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wpłaci Wynajmującemu kaucję gwarancyjną w wysokości dwukrotnego czynszu 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brutto,  tj. kwotę: 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  Kaucja, o której mowa w ust.1 powyżej, ma być płatna najpóźniej w dniu zawarcia niniejszej  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umowy, na rachunek Wynajmującego o numerze:</w:t>
      </w:r>
      <w:r w:rsidRPr="00480B24">
        <w:rPr>
          <w:rFonts w:ascii="Calibri" w:hAnsi="Calibri"/>
          <w:color w:val="000000"/>
        </w:rPr>
        <w:t xml:space="preserve"> </w:t>
      </w:r>
      <w:proofErr w:type="spellStart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 w:rsidRPr="00480B24">
        <w:rPr>
          <w:rFonts w:ascii="Calibri" w:hAnsi="Calibri"/>
          <w:b/>
          <w:bCs/>
          <w:color w:val="002060"/>
          <w:sz w:val="24"/>
          <w:szCs w:val="24"/>
        </w:rPr>
        <w:t>.</w:t>
      </w:r>
      <w:r w:rsidRPr="00480B24">
        <w:rPr>
          <w:rFonts w:ascii="Calibri" w:hAnsi="Calibri"/>
          <w:color w:val="002060"/>
        </w:rPr>
        <w:t xml:space="preserve">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95 1560 0013 2367 2381 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0996 0001.</w:t>
      </w:r>
    </w:p>
    <w:p w:rsidR="003C170F" w:rsidRPr="00480B2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  Kaucja zwrócona zostanie po zakończeniu stosunku najmu z uwzględnieniem ewentualnych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potrące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wynikających z ust. 1 powyżej.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C170F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utrzymania przekazanej powierzchni w należytym porządku,  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czystości, stanie technicznym oraz wykorzystywania jej zgodnie z przeznaczeniem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do dokonywania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własnym zakresie i na własny koszt wszelkiego  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rodzaju napraw wynajmowanej powierzchni, po uprzednim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Wynajmującym 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charakteru i zakresu, a także do wymiany zainstalowanego urządzenia.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Instalowanie na wynajmowanej powie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rzchni wszelkiego rodzaju napisów informacyjnych i </w:t>
      </w:r>
    </w:p>
    <w:p w:rsidR="003C170F" w:rsidRPr="00701AAC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reklam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uzyskania uprzedniej zgody Wynajmującego.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zobowiązuje się prowadzić działalność wyłącznie osobiście.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nie może podnajmować powierzchni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sobom trzecim,  ani oddawać do używania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bezpłatnego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lub w części.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Zainstalowane urządzenie stanowi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cały czas trwania umowy własność Najemcy i nie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może być przez Wynajmującego sprzedane, zamienione, darowane 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wykorzystane w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jakikolwiek inny sposób, jako przedmiot rozliczeń z osobami trzecimi.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związku z zainstalowaniem urządzenia, na Wynajmującego nie przechodzą  żadne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używaniem znaku towarowego Najemcy.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Najemca ma prawo do zmiany wizualizacji zewnętrznej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urządzenia, a także do umieszczenia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elementów promocyjnych innych firm zintegrowanych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obudową, zarówno swoich, jak też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podmiotów z nim współpracujących, w związku ze świadczeniem usług.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zaistnienia aktów wandalizmu,  czy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powtarzających się uszkodzeń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Najemcy, ma on prawo do wnioskowania do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ajmującego o zmianę lokalizacji, a w razie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takiej możliwośc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 rozwiązania umowy w trybie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natychmiastowym.</w:t>
      </w:r>
    </w:p>
    <w:p w:rsidR="003C170F" w:rsidRDefault="003C170F" w:rsidP="003C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3C170F" w:rsidRPr="00DB3944" w:rsidRDefault="003C170F" w:rsidP="003C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zobowiązany jest zawrzeć umowę ubezpieczenia od odpowiedzialności cywilnej w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zakresie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siebie działalności.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wynikające z zawarcia umowy ponosi Najemca.                                             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3C170F" w:rsidRPr="00DB3944" w:rsidRDefault="003C170F" w:rsidP="003C170F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zlokalizowane na wynajmowanej powierzchni, w tym jego utratę, zniszczenie, uszkodzenie, kradzież itd.</w:t>
      </w:r>
    </w:p>
    <w:p w:rsidR="003C170F" w:rsidRPr="00DB3944" w:rsidRDefault="003C170F" w:rsidP="003C170F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swoich pracowników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którymi posługuje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wykonywanej przez siebie działalności,</w:t>
      </w:r>
    </w:p>
    <w:p w:rsidR="003C170F" w:rsidRPr="00DB3944" w:rsidRDefault="003C170F" w:rsidP="003C170F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 zdarzeń na wynajmowanym terenie w stosunku do osób trzecich,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urządzeń, materiałów i sąsiadujących pomieszczeń.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:rsidR="003C170F" w:rsidRPr="00DB3944" w:rsidRDefault="003C170F" w:rsidP="003C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3C170F" w:rsidRPr="00DB3944" w:rsidRDefault="003C170F" w:rsidP="003C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   § 6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…………… miesięcy  i obowiązuje od dnia ………… r.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 dnia …………….  r.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rozwiązania umowy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ze skutkiem na koniec miesiąca,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wynajmowana powierzchnia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Wynajmującemu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niezbędna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 statutowej.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3.Wynajmujący ma prawo rozwiązać umowę za dwumiesięcznym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wypowiedzenia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skutkiem na koniec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miesiąca, bez podania przyczyn.</w:t>
      </w:r>
    </w:p>
    <w:p w:rsidR="003C170F" w:rsidRPr="00524FD5" w:rsidRDefault="003C170F" w:rsidP="003C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6145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Wynajmujący ma prawo </w:t>
      </w:r>
      <w:r>
        <w:rPr>
          <w:rFonts w:ascii="Times New Roman" w:hAnsi="Times New Roman" w:cs="Times New Roman"/>
          <w:color w:val="000000"/>
          <w:sz w:val="23"/>
          <w:szCs w:val="23"/>
        </w:rPr>
        <w:t>do wypowiedzenia umowy,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bez zachowania terminu wypowiedzenia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z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ważnych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>przyczyn.</w:t>
      </w:r>
    </w:p>
    <w:p w:rsidR="003C170F" w:rsidRPr="00DB3944" w:rsidRDefault="003C170F" w:rsidP="003C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Stron umowa może być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 każdym czasie.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</w:p>
    <w:p w:rsidR="003C170F" w:rsidRPr="009418A1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Wynajmującego, bez zachowania terminu wypowiedzenia, z winy Najemcy, z jednoczesnym naliczeniem kary umownej w wysokości równej dwukrotnej wysokości czynszu, o którym mowa w § 2 ust. 1 umowy w przypadku: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umowę, bez zachowania terminu wypowiedzenia,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jednoc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zesnym naliczeniem kary umownej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trzykrotnej wartości czynszu,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2 ust. 1 umowy w przypadku: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zapisów w § 3,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 zapisów § 4 ust. 2.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Wynajmującemu przysługuje prawo kontroli przedmiotu najmu i realizacji umowy, przy czym Najemca jest zobowiązany do zapewnienia swojej obecności w terminie wskazanym przez Wynajmującego.</w:t>
      </w: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 pod rygorem nieważności.</w:t>
      </w:r>
    </w:p>
    <w:p w:rsidR="003C170F" w:rsidRPr="00DB3944" w:rsidRDefault="003C170F" w:rsidP="003C17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tabs>
          <w:tab w:val="left" w:pos="3544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3C170F" w:rsidRDefault="003C170F" w:rsidP="003C170F">
      <w:pPr>
        <w:pStyle w:val="Akapitzlist"/>
        <w:ind w:left="0"/>
      </w:pPr>
      <w:r>
        <w:t xml:space="preserve">1. W chwili </w:t>
      </w:r>
      <w:r w:rsidRPr="00701BD2">
        <w:t>rozwiązania umowy</w:t>
      </w:r>
      <w:r>
        <w:t xml:space="preserve">,  </w:t>
      </w:r>
      <w:r w:rsidRPr="00701BD2">
        <w:t>Najemc</w:t>
      </w:r>
      <w:r>
        <w:t>a zobowiązany jest</w:t>
      </w:r>
      <w:r w:rsidRPr="00701BD2">
        <w:t xml:space="preserve"> </w:t>
      </w:r>
      <w:r>
        <w:t>do zwrotu</w:t>
      </w:r>
      <w:r w:rsidRPr="00701BD2">
        <w:t xml:space="preserve"> </w:t>
      </w:r>
      <w:r>
        <w:t xml:space="preserve">powierzchni w stanie </w:t>
      </w:r>
      <w:r w:rsidRPr="00701BD2">
        <w:t xml:space="preserve">   </w:t>
      </w:r>
      <w:r>
        <w:t xml:space="preserve">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</w:t>
      </w:r>
      <w:r w:rsidRPr="00701BD2">
        <w:t xml:space="preserve"> </w:t>
      </w:r>
      <w:r>
        <w:t xml:space="preserve"> </w:t>
      </w:r>
      <w:r w:rsidRPr="00701BD2">
        <w:t>niepogorszonym ponad zużycie wynikające z normalnej eksploatacji.</w:t>
      </w:r>
    </w:p>
    <w:p w:rsidR="003C170F" w:rsidRDefault="003C170F" w:rsidP="003C170F">
      <w:pPr>
        <w:pStyle w:val="Akapitzlist"/>
        <w:ind w:left="0"/>
        <w:jc w:val="both"/>
      </w:pPr>
      <w:r>
        <w:t xml:space="preserve">2. </w:t>
      </w:r>
      <w:r w:rsidRPr="00701BD2">
        <w:t xml:space="preserve">Wszelkie ewentualne uszkodzenia Najemca naprawi na własny koszt przed upływem terminu </w:t>
      </w:r>
      <w:r>
        <w:t xml:space="preserve">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 rozwiązania umowy,</w:t>
      </w:r>
      <w:r w:rsidRPr="00701BD2">
        <w:t xml:space="preserve"> </w:t>
      </w:r>
      <w:r>
        <w:t xml:space="preserve"> </w:t>
      </w:r>
      <w:r w:rsidRPr="00701BD2">
        <w:t>a w</w:t>
      </w:r>
      <w:r>
        <w:t xml:space="preserve"> przypadku  określonym w § 7 – n</w:t>
      </w:r>
      <w:r w:rsidRPr="00701BD2">
        <w:t xml:space="preserve">iezwłocznie po </w:t>
      </w:r>
      <w:r>
        <w:t>jej</w:t>
      </w:r>
      <w:r w:rsidRPr="00701BD2">
        <w:t xml:space="preserve"> rozwiązaniu</w:t>
      </w:r>
      <w:r>
        <w:t>,</w:t>
      </w:r>
      <w:r w:rsidRPr="00701BD2">
        <w:t xml:space="preserve">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</w:t>
      </w:r>
      <w:r w:rsidRPr="00701BD2">
        <w:t xml:space="preserve"> nie później jednak niż w terminie 7 dni od dnia jej rozwiązania.</w:t>
      </w:r>
    </w:p>
    <w:p w:rsidR="003C170F" w:rsidRDefault="003C170F" w:rsidP="003C170F">
      <w:pPr>
        <w:pStyle w:val="Akapitzlist"/>
        <w:ind w:left="0"/>
        <w:jc w:val="both"/>
      </w:pPr>
      <w:r>
        <w:t xml:space="preserve">3. </w:t>
      </w:r>
      <w:r w:rsidRPr="00701BD2">
        <w:t>W razie niewykonania zobowiązania</w:t>
      </w:r>
      <w:r>
        <w:t>, które określone jest</w:t>
      </w:r>
      <w:r w:rsidRPr="00701BD2">
        <w:t xml:space="preserve"> w </w:t>
      </w:r>
      <w:r>
        <w:t xml:space="preserve">ust. 2 powyżej,  Wynajmujący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 </w:t>
      </w:r>
      <w:r w:rsidRPr="00701BD2">
        <w:t xml:space="preserve">uprawniony </w:t>
      </w:r>
      <w:r>
        <w:t xml:space="preserve">jest </w:t>
      </w:r>
      <w:r w:rsidRPr="00701BD2">
        <w:t xml:space="preserve">do naprawy wszelkich uszkodzeń i do obciążenia Najemcy kosztami tych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 </w:t>
      </w:r>
      <w:r w:rsidRPr="00701BD2">
        <w:t>napraw</w:t>
      </w:r>
      <w:r>
        <w:t>.</w:t>
      </w:r>
      <w:r w:rsidRPr="00701BD2">
        <w:t xml:space="preserve"> </w:t>
      </w:r>
    </w:p>
    <w:p w:rsidR="003C170F" w:rsidRDefault="003C170F" w:rsidP="003C170F">
      <w:pPr>
        <w:pStyle w:val="Akapitzlist"/>
        <w:ind w:left="0"/>
        <w:jc w:val="both"/>
      </w:pPr>
      <w:r>
        <w:t xml:space="preserve">4. </w:t>
      </w:r>
      <w:r w:rsidRPr="00701BD2">
        <w:t>W przypadku niewydania przez Najemcę przedmiotu najmu w terminie określonym w ust.</w:t>
      </w:r>
      <w:r>
        <w:t xml:space="preserve"> 2 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 powyżej</w:t>
      </w:r>
      <w:r w:rsidRPr="00701BD2">
        <w:t xml:space="preserve"> Naj</w:t>
      </w:r>
      <w:r>
        <w:t xml:space="preserve">emca zapłaci Wynajmującemu </w:t>
      </w:r>
      <w:r w:rsidRPr="00701BD2">
        <w:t xml:space="preserve">z tytułu </w:t>
      </w:r>
      <w:r>
        <w:t>bezumownego korzystania z przedmiotu</w:t>
      </w:r>
    </w:p>
    <w:p w:rsidR="003C170F" w:rsidRDefault="003C170F" w:rsidP="003C170F">
      <w:pPr>
        <w:pStyle w:val="Akapitzlist"/>
        <w:ind w:left="0"/>
        <w:jc w:val="both"/>
      </w:pPr>
      <w:r>
        <w:t xml:space="preserve">     </w:t>
      </w:r>
      <w:r w:rsidRPr="00701BD2">
        <w:t>najmu</w:t>
      </w:r>
      <w:r>
        <w:t>, wynagrodzenie</w:t>
      </w:r>
      <w:r w:rsidRPr="00701BD2">
        <w:t xml:space="preserve"> w wysokości podwójnej stawki czynszu i innych opłat</w:t>
      </w:r>
      <w:r>
        <w:t>,</w:t>
      </w:r>
      <w:r w:rsidRPr="00701BD2">
        <w:t xml:space="preserve"> określonych </w:t>
      </w:r>
    </w:p>
    <w:p w:rsidR="003C170F" w:rsidRPr="00701BD2" w:rsidRDefault="003C170F" w:rsidP="003C170F">
      <w:pPr>
        <w:pStyle w:val="Akapitzlist"/>
        <w:ind w:left="0"/>
        <w:jc w:val="both"/>
      </w:pPr>
      <w:r>
        <w:t xml:space="preserve">     </w:t>
      </w:r>
      <w:r w:rsidRPr="00701BD2">
        <w:t>w § 2 za każdy rozpoczęty m</w:t>
      </w:r>
      <w:r>
        <w:t xml:space="preserve">iesiąc kalendarzowy. 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niniejszej umowy należy do Sądu właściwego dla siedziby Wynajmującego.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170F" w:rsidRPr="00DB3944" w:rsidRDefault="003C170F" w:rsidP="003C170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§ 14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rodzaju zawiadomienia i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będą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konywane na piśmie, a  doręczane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listem poleconym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potwierdzeniem odbioru, na następujące adresy: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Instytut „Pomnik Centrum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Dziecka” Al. Dzieci Polskich 20;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………………………………………………………………………..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komunikacji elektronicznej na podane adresy email: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DB394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z.szymoniczek@ipczd.pl</w:t>
        </w:r>
      </w:hyperlink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…………………………</w:t>
      </w:r>
    </w:p>
    <w:p w:rsidR="003C170F" w:rsidRDefault="003C170F" w:rsidP="003C170F">
      <w:pPr>
        <w:pStyle w:val="Akapitzlist"/>
        <w:spacing w:line="276" w:lineRule="auto"/>
        <w:ind w:left="420"/>
        <w:jc w:val="both"/>
        <w:rPr>
          <w:b/>
        </w:rPr>
      </w:pPr>
    </w:p>
    <w:p w:rsidR="003C170F" w:rsidRDefault="003C170F" w:rsidP="003C17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2267A">
        <w:t xml:space="preserve">Strony zobowiązują się do każdorazowego powiadamiania o zmianie swojego adresu   Zmiana adresu danej Strony jest skuteczna od chwili doręczenia drugiej ze Stron    powiadomienia o takiej zmianie i nie wymaga zmiany umowy. Brak powiadomienia </w:t>
      </w:r>
      <w:r w:rsidRPr="0002267A">
        <w:br/>
        <w:t>o zmianie adresu skutkuje uznaniem pisma za doręczone na dotychczasowy adres.</w:t>
      </w:r>
    </w:p>
    <w:p w:rsidR="003C170F" w:rsidRPr="001D6BD2" w:rsidRDefault="003C170F" w:rsidP="003C17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1D6BD2">
        <w:t>W przypadku nieodebrania przesyłki wysłanej na prawidłowy adres, uważa się ją za doręczoną, z chwilą dokonania pierwszej bezskutecznej próby doręczenia w przypadku przesyłki lub z chwilą wysłania wiadomości drogą elektroniczną w przypadku wiadomości email.</w:t>
      </w:r>
    </w:p>
    <w:p w:rsidR="003C170F" w:rsidRPr="001D6BD2" w:rsidRDefault="003C170F" w:rsidP="003C170F">
      <w:pPr>
        <w:pStyle w:val="Akapitzlist"/>
        <w:numPr>
          <w:ilvl w:val="0"/>
          <w:numId w:val="4"/>
        </w:numPr>
        <w:ind w:left="284" w:hanging="284"/>
        <w:jc w:val="both"/>
      </w:pPr>
      <w:r w:rsidRPr="001D6BD2">
        <w:t>Postanowienia ust. 2 i 3 powyżej mają odpowiednie zastosowanie do doręczenia korespondencji w formie dokumentowej.</w:t>
      </w:r>
      <w:r w:rsidRPr="0002267A">
        <w:rPr>
          <w:b/>
        </w:rPr>
        <w:t xml:space="preserve">                                                                 </w:t>
      </w: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3C170F" w:rsidRPr="00DB3944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WYNAJMUJĄCY:</w:t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>NAJEMCA:</w:t>
      </w:r>
    </w:p>
    <w:p w:rsidR="003C170F" w:rsidRPr="00EF280D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D45D1" w:rsidRDefault="003C170F" w:rsidP="003C170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D45D1">
        <w:rPr>
          <w:rFonts w:ascii="Calibri" w:eastAsia="Times New Roman" w:hAnsi="Calibri" w:cs="Times New Roman"/>
          <w:b/>
          <w:lang w:eastAsia="pl-PL"/>
        </w:rPr>
        <w:t xml:space="preserve">Klauzula informacyjna 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 w:rsidRPr="00DD45D1"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Zgodnie z art. 13 ust. 1 i 2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Rozporządzenia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Parlamentu 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Europejskiego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i </w:t>
      </w:r>
      <w:r w:rsidRPr="00DD45D1">
        <w:rPr>
          <w:rFonts w:ascii="Calibri" w:eastAsia="Times New Roman" w:hAnsi="Calibri" w:cs="Calibri"/>
          <w:lang w:eastAsia="pl-PL"/>
        </w:rPr>
        <w:t>Rady</w:t>
      </w:r>
      <w:r w:rsidRPr="00DD45D1">
        <w:rPr>
          <w:rFonts w:ascii="Calibri" w:eastAsia="Times New Roman" w:hAnsi="Calibri" w:cs="Calibri"/>
          <w:spacing w:val="42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(</w:t>
      </w:r>
      <w:r w:rsidRPr="00DD45D1">
        <w:rPr>
          <w:rFonts w:ascii="Calibri" w:eastAsia="Times New Roman" w:hAnsi="Calibri" w:cs="Calibri"/>
          <w:spacing w:val="23"/>
          <w:lang w:eastAsia="pl-PL"/>
        </w:rPr>
        <w:t>U</w:t>
      </w:r>
      <w:r w:rsidRPr="00DD45D1">
        <w:rPr>
          <w:rFonts w:ascii="Calibri" w:eastAsia="Times New Roman" w:hAnsi="Calibri" w:cs="Calibri"/>
          <w:lang w:eastAsia="pl-PL"/>
        </w:rPr>
        <w:t>E)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2016/679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spacing w:val="2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dnia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27</w:t>
      </w:r>
      <w:r w:rsidRPr="00DD45D1">
        <w:rPr>
          <w:rFonts w:ascii="Calibri" w:eastAsia="Times New Roman" w:hAnsi="Calibri" w:cs="Calibri"/>
          <w:spacing w:val="3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kwietnia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</w:t>
      </w:r>
      <w:r w:rsidRPr="00DD45D1">
        <w:rPr>
          <w:rFonts w:ascii="Calibri" w:eastAsia="Times New Roman" w:hAnsi="Calibri" w:cs="Calibri"/>
          <w:spacing w:val="3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roku 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ochrony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osób</w:t>
      </w:r>
      <w:r w:rsidRPr="00DD45D1">
        <w:rPr>
          <w:rFonts w:ascii="Calibri" w:eastAsia="Times New Roman" w:hAnsi="Calibri" w:cs="Calibri"/>
          <w:spacing w:val="1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fizycznych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związku</w:t>
      </w:r>
      <w:r w:rsidRPr="00DD45D1">
        <w:rPr>
          <w:rFonts w:ascii="Calibri" w:eastAsia="Times New Roman" w:hAnsi="Calibri" w:cs="Calibri"/>
          <w:spacing w:val="3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w w:val="10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przetwarzaniem </w:t>
      </w:r>
      <w:r w:rsidRPr="00DD45D1">
        <w:rPr>
          <w:rFonts w:ascii="Calibri" w:eastAsia="Times New Roman" w:hAnsi="Calibri" w:cs="Calibri"/>
          <w:spacing w:val="2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osobowych i </w:t>
      </w:r>
      <w:r w:rsidRPr="00DD45D1"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5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spacing w:val="-3"/>
          <w:lang w:eastAsia="pl-PL"/>
        </w:rPr>
        <w:t>sw</w:t>
      </w:r>
      <w:r w:rsidRPr="00DD45D1">
        <w:rPr>
          <w:rFonts w:ascii="Calibri" w:eastAsia="Times New Roman" w:hAnsi="Calibri" w:cs="Calibri"/>
          <w:spacing w:val="-2"/>
          <w:lang w:eastAsia="pl-PL"/>
        </w:rPr>
        <w:t>obodnego</w:t>
      </w:r>
      <w:r w:rsidRPr="00DD45D1">
        <w:rPr>
          <w:rFonts w:ascii="Calibri" w:eastAsia="Times New Roman" w:hAnsi="Calibri" w:cs="Calibri"/>
          <w:spacing w:val="3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przepływ</w:t>
      </w:r>
      <w:r w:rsidRPr="00DD45D1">
        <w:rPr>
          <w:rFonts w:ascii="Calibri" w:eastAsia="Times New Roman" w:hAnsi="Calibri" w:cs="Calibri"/>
          <w:spacing w:val="-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takich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1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oraz</w:t>
      </w:r>
      <w:r w:rsidRPr="00DD45D1">
        <w:rPr>
          <w:rFonts w:ascii="Calibri" w:eastAsia="Times New Roman" w:hAnsi="Calibri" w:cs="Calibri"/>
          <w:spacing w:val="4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uchylenia</w:t>
      </w:r>
      <w:r w:rsidRPr="00DD45D1"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Dyrektywy </w:t>
      </w:r>
      <w:r w:rsidRPr="00DD45D1">
        <w:rPr>
          <w:rFonts w:ascii="Calibri" w:eastAsia="Times New Roman" w:hAnsi="Calibri" w:cs="Calibri"/>
          <w:spacing w:val="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95/46/WE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(zwanego „RODO'') </w:t>
      </w:r>
      <w:r w:rsidRPr="00DD45D1">
        <w:rPr>
          <w:rFonts w:ascii="Calibri" w:eastAsia="Times New Roman" w:hAnsi="Calibri" w:cs="Times New Roman"/>
          <w:lang w:eastAsia="pl-PL"/>
        </w:rPr>
        <w:t>informujemy Państwa, że: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 w:rsidRPr="00DD45D1">
          <w:rPr>
            <w:rFonts w:ascii="Calibri" w:eastAsia="Times New Roman" w:hAnsi="Calibri" w:cs="Calibri"/>
            <w:lang w:eastAsia="pl-PL"/>
          </w:rPr>
          <w:t>iod@ipczd.pl</w:t>
        </w:r>
      </w:hyperlink>
      <w:r w:rsidRPr="00DD45D1"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 w:rsidRPr="00DD45D1"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 w:rsidRPr="00DD45D1">
        <w:rPr>
          <w:rFonts w:ascii="Calibri" w:eastAsia="Times New Roman" w:hAnsi="Calibri" w:cs="Times New Roman"/>
          <w:lang w:eastAsia="pl-PL"/>
        </w:rPr>
        <w:t>.</w:t>
      </w:r>
      <w:r w:rsidRPr="00DD45D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3C170F" w:rsidRPr="00DD45D1" w:rsidRDefault="003C170F" w:rsidP="003C17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Default="003C170F" w:rsidP="003C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170F" w:rsidRPr="00DB3944" w:rsidRDefault="003C170F" w:rsidP="003C170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0EDD" w:rsidRDefault="00260EDD"/>
    <w:sectPr w:rsidR="00260EDD" w:rsidSect="008F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6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0E"/>
    <w:rsid w:val="0010660E"/>
    <w:rsid w:val="00260EDD"/>
    <w:rsid w:val="00265E70"/>
    <w:rsid w:val="00392741"/>
    <w:rsid w:val="003C170F"/>
    <w:rsid w:val="00610768"/>
    <w:rsid w:val="00F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CE12"/>
  <w15:chartTrackingRefBased/>
  <w15:docId w15:val="{590D0339-2C6D-45DE-87DF-AB85C391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70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1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C1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2825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5</cp:revision>
  <dcterms:created xsi:type="dcterms:W3CDTF">2026-04-28T08:29:00Z</dcterms:created>
  <dcterms:modified xsi:type="dcterms:W3CDTF">2026-04-28T08:47:00Z</dcterms:modified>
</cp:coreProperties>
</file>