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INSTYTUT „POMNIK - CENTRUM ZDROWIA DZIECKA”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Warszawa, Al. Dzieci Polskich 20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009775" cy="1704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u w:val="single"/>
          <w:lang w:eastAsia="pl-PL"/>
        </w:rPr>
        <w:t>KONKURS OFERT NA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pl-PL"/>
        </w:rPr>
        <w:t>: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NAJEM POWIERZCHNI W ŁĄCZNIKU „Ł-7” 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PRZEZNACZENIEM NA DZIAŁALNOŚĆ HANDLOWO-USŁUGOWĄ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C0527D" w:rsidP="00F820D2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Warszawa, lipiec</w:t>
      </w:r>
      <w:r w:rsidR="00F820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2025 r.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Instytut „ Pomnik - Centrum Zdrowia Dziecka ”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Dzieci Polskich 20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04-730 Warszawa 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Zaproszenie do wzięcia udziału w konkursie ofert na: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Najem powierzchni w łączniku „Ł-7” z przeznaczeniem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t xml:space="preserve">                                               na działalność handlowo-usługową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pl-PL"/>
        </w:rPr>
        <w:br/>
      </w:r>
    </w:p>
    <w:p w:rsidR="00F820D2" w:rsidRDefault="00F820D2" w:rsidP="00F820D2">
      <w:pPr>
        <w:numPr>
          <w:ilvl w:val="0"/>
          <w:numId w:val="1"/>
        </w:num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Lokalizacja, metraż  i oznaczenie terenu objętego konkursem.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Łącznik „Ł-7” :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 pom</w:t>
      </w:r>
      <w:r w:rsidR="00C0527D">
        <w:rPr>
          <w:rFonts w:ascii="Times New Roman" w:eastAsia="Times New Roman" w:hAnsi="Times New Roman" w:cs="Times New Roman"/>
          <w:sz w:val="24"/>
          <w:szCs w:val="24"/>
          <w:lang w:eastAsia="pl-PL"/>
        </w:rPr>
        <w:t>ieszczenie o  powierzchni   10,67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F820D2" w:rsidRDefault="00F820D2" w:rsidP="00F820D2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Inne informacje istotne dla uczestników  konkursu:</w:t>
      </w:r>
    </w:p>
    <w:p w:rsidR="00F820D2" w:rsidRDefault="00F820D2" w:rsidP="00F820D2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u w:val="single"/>
          <w:lang w:eastAsia="pl-PL"/>
        </w:rPr>
        <w:t>Termin i miejsce składania ofert</w:t>
      </w:r>
    </w:p>
    <w:p w:rsidR="00F820D2" w:rsidRDefault="00F820D2" w:rsidP="00F820D2">
      <w:pPr>
        <w:widowControl w:val="0"/>
        <w:suppressAutoHyphens/>
        <w:spacing w:after="0" w:line="240" w:lineRule="auto"/>
        <w:ind w:left="1080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 Dziale Logistyki, budynek K, 1 piętro, pokój 111A lub 112B, w zamkniętej k</w:t>
      </w:r>
      <w:r w:rsidR="00C0527D">
        <w:rPr>
          <w:rFonts w:ascii="Times New Roman" w:eastAsia="Times New Roman" w:hAnsi="Times New Roman" w:cs="Times New Roman"/>
          <w:sz w:val="24"/>
          <w:szCs w:val="24"/>
          <w:lang w:eastAsia="pl-PL"/>
        </w:rPr>
        <w:t>opercie w terminie do dnia 16.07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.2025 r., do godz. 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pocztową, elektroniczne na podane poniżej stronie adresy mailowe lub osobiście.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Koperta powinna być zaadresowana do Wynajmującego na adres: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Instytut „Pomnik - Centrum Zdrowia Dziecka”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Dzieci Polskich 20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04-730 Warszawa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oznaczona następująco:</w:t>
      </w:r>
    </w:p>
    <w:p w:rsidR="00F820D2" w:rsidRDefault="00F820D2" w:rsidP="00F820D2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ofert na:</w:t>
      </w:r>
    </w:p>
    <w:p w:rsidR="00F820D2" w:rsidRDefault="00F820D2" w:rsidP="00F820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Najem powierzchni w łączniku „Ł-7</w:t>
      </w:r>
      <w:r w:rsidR="00C0527D"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>” – pomieszczenie a/ o pow. 10.67</w:t>
      </w: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18"/>
          <w:vertAlign w:val="superscript"/>
          <w:lang w:eastAsia="pl-PL"/>
        </w:rPr>
        <w:t xml:space="preserve">2 </w:t>
      </w:r>
    </w:p>
    <w:p w:rsidR="00F820D2" w:rsidRPr="00F820D2" w:rsidRDefault="00F820D2" w:rsidP="00F820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18"/>
          <w:lang w:eastAsia="pl-PL"/>
        </w:rPr>
        <w:t xml:space="preserve">   z przeznaczeniem na działalność handlowo-usługową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C0527D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otwarcia ofert – 16.07.</w:t>
      </w:r>
      <w:r w:rsidR="00F820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2025 r. godz.10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10</w:t>
      </w:r>
      <w:r w:rsidR="00F820D2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  </w:t>
      </w:r>
      <w:r w:rsidR="00F820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budynek K, 1 piętro, pokój 111A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Termin związania  ofertą 30 dni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Oferta powinna zawierać: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albo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potwierdzenie o wpisie do Centralnej Ewidencji i Informacji o Działalności  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Gospodarczej Rzeczypospolitej Polskiej wystawione nie wcześniej niż 6 miesięcy 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przed upływem  terminu składania ofert.</w:t>
      </w:r>
    </w:p>
    <w:p w:rsidR="00F820D2" w:rsidRDefault="00F820D2" w:rsidP="00F820D2">
      <w:pPr>
        <w:widowControl w:val="0"/>
        <w:suppressAutoHyphens/>
        <w:spacing w:after="0" w:line="240" w:lineRule="auto"/>
        <w:ind w:left="340"/>
        <w:jc w:val="both"/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0"/>
          <w:lang w:eastAsia="pl-PL"/>
        </w:rPr>
        <w:tab/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Kryteria oceny ofert: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najwyższa kwota netto za wynajęcie 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powierzchni.</w:t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Ogłaszający konkurs nie dopuszcza składani ofert częściowych.</w:t>
      </w:r>
    </w:p>
    <w:p w:rsidR="00F820D2" w:rsidRDefault="00F820D2" w:rsidP="00F820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Wynajmujący w asortymencie handlowym dopuszcza sprzedaż: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       artykułów przemysłowych – Wynajmujący jednocześnie zastrzega sobie prawo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do wycofania  dowolnego asortymentu  będącego w sprzeczności  z misją Instytutu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„Pomnik – Centrum Zdrowia Dziecka”, jako wiodącego szpitala pediatrycznego.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asortymencie sprzedaży nie dopuszcza się: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sprzedaży towarów nieodpowiadających specyfice szpitala dziecięcego.</w:t>
      </w:r>
    </w:p>
    <w:p w:rsidR="00F820D2" w:rsidRDefault="00F820D2" w:rsidP="00F820D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niedopuszczalna jest sprzedaż alkoholu oraz papierosów,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materiałów zawierających przemoc lub sceny bądź treści pornograficzne, 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artykułów spożywczych,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prasy.</w:t>
      </w:r>
    </w:p>
    <w:p w:rsidR="00F820D2" w:rsidRDefault="00F820D2" w:rsidP="00F820D2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IPCZD zastrzega sobie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żądania wycofania ze sprzedaży nieodpowiedniego asortymentu, a w razie nieuwzględnienia żądania przez Najemcę w terminie wyznaczonym przez Wynajmującego, IPCZD będzie upoważniony do rozwiązania umowy bez wypowiedzenia, z winy Najemcy.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F820D2" w:rsidRDefault="00F820D2" w:rsidP="00F82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Sposób kontaktowania się z Wynajmującym.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ind w:left="361"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bezpośredniego kontaktowania się z Najemcami upoważnieni są :  </w:t>
      </w:r>
    </w:p>
    <w:p w:rsidR="00F820D2" w:rsidRDefault="00F820D2" w:rsidP="00F820D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1495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Michał Jabłoński – tel. (22) 815-15-43;     email: m.jablonski@ipczd.pl</w:t>
      </w:r>
    </w:p>
    <w:p w:rsidR="00F820D2" w:rsidRDefault="00F820D2" w:rsidP="00F820D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Zofia Szymoniczek – tel.(22) 815-15-20;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email: z.szymoniczek@ipczd.pl</w:t>
      </w:r>
    </w:p>
    <w:p w:rsidR="00F820D2" w:rsidRDefault="00F820D2" w:rsidP="00F820D2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Kaucja:</w:t>
      </w:r>
    </w:p>
    <w:p w:rsidR="00F820D2" w:rsidRDefault="00F820D2" w:rsidP="00F820D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wymaga wniesienia kaucji zwrotnej, najpóźniej do dnia podpisania umowy, w wysokości dwukrotnego oferowanego czynszu miesięcznego brutto. 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terminowych opłat czynszu, kaucja zostanie zaliczona na poczet należnych wzajemnych rozliczeń.</w:t>
      </w:r>
    </w:p>
    <w:p w:rsidR="00F820D2" w:rsidRDefault="00F820D2" w:rsidP="00F820D2">
      <w:pPr>
        <w:numPr>
          <w:ilvl w:val="1"/>
          <w:numId w:val="2"/>
        </w:num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 wpłacenia przez Najemcę kaucji w określonym terminie, Wynajmujący może odstąpić od niniejszej umowy w terminie 30 dni od jej zawarcia.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11.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Postanowienia dodatkowe</w:t>
      </w:r>
    </w:p>
    <w:p w:rsidR="00F820D2" w:rsidRDefault="00F820D2" w:rsidP="00F820D2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IPCZD zastrzega sobie prawo unieważnienia konkursu na każdym jego etapie bez podania przyczyn, a oferentom nie przysługują z tego tytułu  jakiekolwiek roszczenia. 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sz w:val="24"/>
          <w:szCs w:val="20"/>
          <w:lang w:eastAsia="pl-PL"/>
        </w:rPr>
        <w:t>IPCZD przysługuje prawo swobodnego wyboru oferty, jeżeli uczestnicy konkursu zaoferowali tę samą cenę.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 IPCZD zastrzega sobie prawo odrzucenia wybranych ofert bez podania przyczyn,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br/>
        <w:t xml:space="preserve"> a oferentom nie przysługują z tego tytułu jakiekolwiek roszczenia.</w:t>
      </w:r>
    </w:p>
    <w:p w:rsidR="00F820D2" w:rsidRDefault="00F820D2" w:rsidP="00F820D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W przypadku stwierdzenia zniszczeń w przedmiocie najmu i nie usunięcia ich </w:t>
      </w: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br/>
        <w:t>przez Najemcę w określonym terminie, IPCZD zastrzega sobie możliwość potrącenia z kaucji kosztów naprawy wynajmowanego pomieszczenia, a oferentom nie przysługują z tego tytułu jakiekolwiek roszczenia.</w:t>
      </w:r>
    </w:p>
    <w:p w:rsidR="00F820D2" w:rsidRDefault="00F820D2" w:rsidP="00F820D2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 xml:space="preserve">Umowy będą zawierane jedynie z oferentami, którzy w chwili składania oferty nie </w:t>
      </w:r>
    </w:p>
    <w:p w:rsidR="00F820D2" w:rsidRDefault="00F820D2" w:rsidP="00F820D2">
      <w:pPr>
        <w:pStyle w:val="Akapitzlist"/>
        <w:widowControl w:val="0"/>
        <w:autoSpaceDE w:val="0"/>
        <w:autoSpaceDN w:val="0"/>
        <w:spacing w:after="0" w:line="240" w:lineRule="auto"/>
        <w:ind w:left="900"/>
        <w:jc w:val="both"/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</w:pPr>
      <w:r>
        <w:rPr>
          <w:rFonts w:ascii="TimesNewRomanPS" w:eastAsia="Times New Roman" w:hAnsi="TimesNewRomanPS" w:cs="Times New Roman"/>
          <w:color w:val="000000"/>
          <w:sz w:val="24"/>
          <w:szCs w:val="20"/>
          <w:lang w:eastAsia="pl-PL"/>
        </w:rPr>
        <w:t>mają żadnych zaległości płatniczych w stosunku do IPCZD</w:t>
      </w: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7C3A" w:rsidRDefault="005C7C3A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5C7C3A" w:rsidRDefault="005C7C3A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1</w:t>
      </w: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INFORMACJE ISTOTNE DLA OFERENTÓW</w:t>
      </w:r>
    </w:p>
    <w:p w:rsidR="00F820D2" w:rsidRDefault="00F820D2" w:rsidP="00F820D2">
      <w:pPr>
        <w:spacing w:after="0" w:line="36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1.1.  Przeznaczenie na cele ha</w:t>
      </w:r>
      <w:r w:rsidR="00C0527D">
        <w:rPr>
          <w:rFonts w:ascii="Times New Roman" w:eastAsia="Times New Roman" w:hAnsi="Times New Roman" w:cs="Times New Roman"/>
          <w:sz w:val="24"/>
          <w:szCs w:val="24"/>
          <w:lang w:eastAsia="pl-PL"/>
        </w:rPr>
        <w:t>ndlowo-usługowe o powierzchni  10,67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820D2" w:rsidRDefault="00C0527D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od 01.09.2025 r. do  31.08</w:t>
      </w:r>
      <w:r w:rsidR="00F820D2">
        <w:rPr>
          <w:rFonts w:ascii="Times New Roman" w:eastAsia="Times New Roman" w:hAnsi="Times New Roman" w:cs="Times New Roman"/>
          <w:sz w:val="24"/>
          <w:szCs w:val="24"/>
          <w:lang w:eastAsia="pl-PL"/>
        </w:rPr>
        <w:t>.2028 r.;</w:t>
      </w:r>
    </w:p>
    <w:p w:rsidR="00F820D2" w:rsidRDefault="00C0527D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Oferowana cena minimum 179</w:t>
      </w:r>
      <w:bookmarkStart w:id="0" w:name="_GoBack"/>
      <w:bookmarkEnd w:id="0"/>
      <w:r w:rsidR="00F820D2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 netto za 1m</w:t>
      </w:r>
      <w:r w:rsidR="00F820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="00F820D2">
        <w:rPr>
          <w:rFonts w:ascii="Times New Roman" w:eastAsia="Times New Roman" w:hAnsi="Times New Roman" w:cs="Times New Roman"/>
          <w:sz w:val="24"/>
          <w:szCs w:val="24"/>
          <w:lang w:eastAsia="pl-PL"/>
        </w:rPr>
        <w:t>wynajmowanej powierzchni, zawiera również koszty mediów wyliczone w formie ryczałtu;</w:t>
      </w:r>
    </w:p>
    <w:p w:rsidR="00F820D2" w:rsidRDefault="00F820D2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prace adaptacyjne będą wykonywane na koszt Najemcy; </w:t>
      </w:r>
    </w:p>
    <w:p w:rsidR="00F820D2" w:rsidRDefault="00F820D2" w:rsidP="00F820D2">
      <w:pPr>
        <w:numPr>
          <w:ilvl w:val="0"/>
          <w:numId w:val="4"/>
        </w:numPr>
        <w:tabs>
          <w:tab w:val="num" w:pos="2241"/>
        </w:tabs>
        <w:spacing w:after="0" w:line="360" w:lineRule="auto"/>
        <w:ind w:left="1824" w:hanging="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przedmiotowego pomieszczenia.</w:t>
      </w: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tabs>
          <w:tab w:val="num" w:pos="224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się, aby przed złożeniem oferty Najemca przeprowadził wizję lokalną przedmiotowego pomieszczenia.</w:t>
      </w: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zczegółowe warunki realizacji w/w zadań zawarte są w projekcie umowy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 – załącznik nr 3 do materiałów konkursowych.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</w:p>
    <w:p w:rsidR="00F820D2" w:rsidRDefault="00F820D2" w:rsidP="00F820D2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Załącznik nr 2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FORMULARZ OFERTOWY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zaproszenie do wzięcia udziału w konkursie ofert dot.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najmu pomieszczenia w łączniku Ł-7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przeznaczeniem na działalność handlowo-usługową, niniejszym składam ofertę w imieniu: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jednostki)</w:t>
      </w:r>
    </w:p>
    <w:p w:rsidR="00F820D2" w:rsidRDefault="00F820D2" w:rsidP="00F82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realizację zadania zgodnie z wymaganiami zawartymi w projekcie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oferuję miesięczny czynsz najmu wraz z kosztami mediów w wysokości ………. zł/1m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 netto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(słownie:…………………………………). 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sporządzenia oferty ............................................. 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zapoznałem się z dokumentami zawartymi w materiałach przekazanych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Wynajmującego oraz dokonałem wizji lokalnej na miejscu przeznaczonym do wynajęcia.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 się ze wzorem umowy oraz akceptuję ją bez zastrzeżeń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dopuszczam wprowadzenie ewentualnych zmian przez Wynajmującego.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jestem uprawniony do występowania w obrocie prawnym i posiadam uprawnienia do wykonywania działalności gospodarczej.</w:t>
      </w:r>
    </w:p>
    <w:p w:rsidR="00F820D2" w:rsidRDefault="00F820D2" w:rsidP="00F820D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znajduję się w sytuacji finansowej zapewniającej wykonanie realizacji umowy oraz jestem ubezpieczony od odpowiedzialności cywilnej z tytułu prowadzonej działalności gospodarczej.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Załącznik nr 3</w:t>
      </w:r>
    </w:p>
    <w:p w:rsidR="00F820D2" w:rsidRDefault="00F820D2" w:rsidP="00F820D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UMOWA   NAJMU   Nr…………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(projekt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    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autoSpaceDE w:val="0"/>
        <w:autoSpaceDN w:val="0"/>
        <w:spacing w:after="144" w:line="240" w:lineRule="auto"/>
        <w:jc w:val="both"/>
        <w:rPr>
          <w:rFonts w:ascii="TimesNewRomanPS" w:eastAsia="Times New Roman" w:hAnsi="TimesNewRomanPS" w:cs="Times New Roman"/>
          <w:color w:val="000000"/>
          <w:sz w:val="24"/>
          <w:szCs w:val="24"/>
          <w:lang w:eastAsia="pl-PL"/>
        </w:rPr>
      </w:pPr>
    </w:p>
    <w:p w:rsidR="00F820D2" w:rsidRDefault="00F820D2" w:rsidP="00F820D2">
      <w:pPr>
        <w:widowControl w:val="0"/>
        <w:autoSpaceDE w:val="0"/>
        <w:autoSpaceDN w:val="0"/>
        <w:spacing w:after="144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zawarta z dniem złożenia podpisu przez ostatnią ze Stron umowy, w wyniku udzielenia zamówienia na podstawie wyłączenia ze stosowania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art. 2 ust. 1 pkt 1) ustawy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11 września 2019 r. Prawo Zamówień Publicznych (tekst jednolity Dz. U. z 2022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poz. 1710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pomiędzy: </w:t>
      </w:r>
    </w:p>
    <w:p w:rsidR="00F820D2" w:rsidRDefault="00F820D2" w:rsidP="00F820D2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Instytutem „Pomnik-Centrum Zdrowia Dziecka”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z siedzibą w Warszawie (04-730),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przy Al. Dzieci Polskich 20, zarejestrowanym w rejestrze przedsiębiorców Krajowego Rejestru Sądowego przez Sąd Rejonowy dla m.st. Warszawy w Warszawie, XIV Wydział Gospodarczy, pod nr 0000092381; NIP 9521143675; REGON 000557961, który reprezentuje:                                                                                                                                                                                                    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 n. med. Marek Migdał – Dyrektor Instytutu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„Wynajmującym”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firmą: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…………………………………... NIP: ……………….,     REGON: ………………….,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zwaną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„Najemcą”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łącznie zwanymi dalej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„Stronami”,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każda z osobna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„Stroną”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1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Wynajmujący oddaje, a Najemca bierze w najem pomieszczenie o powierzchni   ……..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znajdujące się w łączniku „Ł-7” umiejscowione na nieruchomości położonej w Warszawie  przy Al. Dzieci Polskich 20 w celu prowadzenia działalności handlowo - usługowej, zwanej dalej Przedmiotem Najmu, zaś Najemca zobowiązuje się do zapłaty czynszu,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§ 2 Umowy.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Wynajmujący zobowiązuje się do: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umożliwienia dostarczania energii elektrycznej i cieplnej stosownie do powierzchni,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umożliwienia korzystania z urządzeń sanitarnych,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- wywozu nieczystości stałych.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 Najemca oświadcza, że dokonał oględzin Przedmiotu Najmu i akceptuje stan w jakim obecnie się znajduje oraz potwierdza przydatność do umówionego użytku, więc nie będzie zgłaszał z tego tytułu ani teraz ani w przyszłości żadnych pretensji, roszczeń, skarg ani uwag.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 Czynsz za wynajem Przedmiotu Najmu ustala się w wysokości: ……….. zł (tj. ……….zł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1 m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miesięcznie plus należny podatek VAT.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 cenę czynszu wliczone są koszty eksploatacyjne za media wymienione w §1 ust.2 Umowy.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Począwszy od dnia  ………  r. wysokość miesięcznej stawki czynszu podlega corocznej waloryzacji  odpowiadającej  średniorocznemu  wskaźnikowi wzrostu  cen towarów i usług konsumpcyjnych, ogłoszonego przez prezesa GUS za rok ubiegły.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Czynsz  wraz z należnym podatkiem VAT  Najemca będzie uiszczać z góry,  w terminie do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 daty  wystawienia faktury za dany miesiąc.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 Za dzień zapłaty uważany będzie dzień wpływu środków na konto Wynajmującego.</w:t>
      </w:r>
    </w:p>
    <w:p w:rsidR="00F820D2" w:rsidRDefault="00F820D2" w:rsidP="00F820D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F820D2" w:rsidRDefault="00F820D2" w:rsidP="00F820D2">
      <w:pPr>
        <w:spacing w:after="0" w:line="240" w:lineRule="auto"/>
        <w:ind w:left="3824" w:firstLine="4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  § 3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Dla zabezpieczenia  roszczeń Wynajmującego z  tytułu czynszu najmu oraz z tytułu  naprawienia ewentualnych szkód wyrządzonych przez Najemcę w Przedmiocie Najmu, Najemca wpłaci Wynajmującemu kaucję gwarancyjną w wysokości dwukrotnego czynszu brutto,  tj. kwotę:       …………. zł (słownie: ……………………………………………).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Kaucja, o której mowa w ust. 1 powyżej, ma być płatna najpóźniej w dniu zawarcia niniejszej  umowy, na rachunek Wynajmującego o numerze:</w:t>
      </w:r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2060"/>
          <w:sz w:val="24"/>
          <w:szCs w:val="24"/>
        </w:rPr>
        <w:t>VeloBank</w:t>
      </w:r>
      <w:proofErr w:type="spellEnd"/>
      <w:r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S.A</w:t>
      </w:r>
      <w:r>
        <w:rPr>
          <w:rFonts w:ascii="Calibri" w:hAnsi="Calibri"/>
          <w:b/>
          <w:bCs/>
          <w:color w:val="002060"/>
          <w:sz w:val="24"/>
          <w:szCs w:val="24"/>
        </w:rPr>
        <w:t>.</w:t>
      </w:r>
      <w:r>
        <w:rPr>
          <w:rFonts w:ascii="Calibri" w:hAnsi="Calibri"/>
          <w:color w:val="00206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95 1560 0013 2367 2381 0996 0001.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Kaucja zwrócona zostanie po zakończeniu stosunku najmu, z uwzględnieniem ewentualnych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potrąceń wynikających z ust. 1 powyżej.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§ 4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zobowiązany jest do utrzymania Przedmiotu Najmu  w należytym porządku, czystości i stanie technicznym oraz wykorzystywania jej zgodnie z przeznaczeniem.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Ewentualna adaptacja Przedmiotu Najmu, po uprzednim zaakceptowaniu projektu przez Wynajmującego, dokonana będzie w sposób atrakcyjny graficznie i estetyczny, a jego wyposażenie powinno być zgodne z rodzajem prowadzonej działalności.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zobowiązuje się dokonywać we własnym zakresie i na własny koszt wszelkiego rodzaju remontów Przedmiotu Najmu, napraw i wymiany zainstalowanych urządzeń, po uprzednim uzgodnieniu co najmniej ich zakresu i charakteru z Wynajmującym. Koszt adaptacji ponosi w całości Najemca.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Wynajmujący w asortymencie handlowym dopuszcza sprzedaż wyłącznie: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artykułów przemysłowych.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Niedopuszczalna jest sprzedaż towarów innych niż wskazanych w ust. 4, w szczególności: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towarów nieodpowiadających specyfice szpitala pediatrycznego,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materiałów niebezpiecznych dla otoczenia,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alkoholu i papierosów,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materiałów zawierających przemoc lub sceny, bądź treści pornograficzne,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prasy,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artykułów spożywczych.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Wynajmujący zastrzega sobie prawo do: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żądania wycofania ze sprzedaży wskazanego przez niego asortymentu.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Instalowanie na wynajmowanej powierzchni wszelkiego rodzaju reklam, napisów informacyjnych itp. wymaga uzyskania uprzedniej zgody Wynajmującego.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§ 5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zobowiązuje się prowadzić działalność wyłącznie osobiście.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Najemca nie może podnajmować Przedmiotu Najmu osobom trzecim, ani oddawać do bezpłatnego używania w całości lub w części.    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 6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Najemca zobowiązany jest do zawarcia umowy ubezpieczenia od odpowiedzialności cywilnej w zakresie prowadzonej przez siebie działalności. W terminie 7 dni od dnia  zawarcia Umowy Najemca przedstawi Wynajmującemu potwierdzenie zawarcia umowy ubezpieczenia.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Wszelkie koszty wynikające z zawarcia umowy ponosi Najemca.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Najemca ponosi całkowitą odpowiedzialność za: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 mienie zlokalizowane w wynajmowanym pomieszczeniu, w tym jego utratę, zniszczenie,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uszkodzenie, kradzież itd.,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-  bezpieczeństwo swoich pracowników i osób którymi posługuje się w wykonywanej przez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siebie działalności,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- skutki zdarzeń w Przedmiocie Najmu w stosunku do osób trzecich, urządzeń, materiałów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i sąsiadujących pomieszczeń.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Najemca zobowiązany jest do ponoszenia opłat za wjazd pojazdów na teren IPCZD według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aktualnych stawek podanych w regulaminie parkingów Wynajmującego.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Umowa zostaje zawarta na okres …………... i obowiązuje od dnia ……… do dnia …………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Wynajmujący ma prawo rozwiązać umowę za jednomiesięcznym wypowiedzeniem,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skutkiem na koniec miesiąca, jeśli Przedmiot Najmu będzie niezbędny Wynajmującemu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prowadzenia działalności statutowej.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Wynajmujący ma prawo rozwiązać umowę za dwumiesięcznym wypowiedzeniem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skutkiem na koniec miesiąca, bez podania przyczyn.</w:t>
      </w:r>
    </w:p>
    <w:p w:rsidR="00F820D2" w:rsidRDefault="00F820D2" w:rsidP="00F82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4. Wynajmujący ma prawo wypowiedzieć umowę bez zachowania terminu wypowiedzenia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>z ważnych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przyczyn.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Za zgodą Stron umowa może być rozwiązana w każdym czasie. </w:t>
      </w:r>
    </w:p>
    <w:p w:rsidR="00F820D2" w:rsidRDefault="00F820D2" w:rsidP="00F820D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90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Umowa może zostać rozwiązana przez Wynajmującego w trybie natychmiastowym, z winy Najemcy w przypadku: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zalegania z opłatami za czynsz przynajmniej za dwa okresy płatności, z jednoczesnym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zatrzymaniem kaucji, o której mowa w § 3 ust. 1 na poczet niezrealizowanych zobowiązań,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nieprzedstawienia przez Najemcę potwierdzenia zawarcia umowy ubezpieczenia zgodnie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 § 6 ust. 1;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 nieuiszczenia kaucji zgodnie z § 3 ust. 2.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Wynajmujący ma prawo rozwiązać Umowę bez zachowania terminu wypowiedzenia,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natychmiastowym w przypadku: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naruszenia postanowień zapisów w  § 4: ust. 1, ust. 2, ust. 3, ust.5, ust. 7,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niewykonania żądania, o którym mowa w § 4 ust. 6,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naruszenia postanowień zapisów w  § 5 ust. 2 lub § 11.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10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Wynajmującemu przysługuje prawo kontroli Przedmiotu Najmu i realizacji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obecności Najemcy, przy czym Najemca zobowiązany jest do zapewnienia swojej obecności w terminie wskazanym przez Wynajmującego.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§ 11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Najemca nie może zmienić przeznaczenia Przedmiotu Najmu bez zgody Wynajmującego wyrażonej w formie pisemnej, pod rygorem nieważności.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§ 12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Przekazanie i zwrot lokalu nastąpi protokołem zdawczo-odbiorczym.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 dniu rozwiązania Umowy Najemca zobowiązany jest wydać Wynajmującemu Przedmiot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Najmu w stanie niepogorszonym, uwzględniając normalną eksploatację, określonym na podstawie protokołu zdawczo-odbiorczego.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Wszelkie ewentualne uszkodzenia Najemca naprawi na własny koszt przed upływem terminu rozwiązania umowy, a w przypadkach określonych w § 8 i § 9 – niezwłocznie po rozwiązaniu Umowy, nie później jednak niż w terminie 7 dni od dnia jej rozwiązania.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 razie niewykonania zobowiązania określonego w ust. 3 powyżej, Wynajmujący jest uprawniony do naprawy wszelkich uszkodzeń i do obciążenia Najemcy kosztami tych napraw.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W przypadku niewydania przez Najemcę Przedmiotu Najmu w terminie określonym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ust.2 powyżej, Najemca zapłaci Wynajmującemu wynagrodzenie z tytułu bezumownego korzystania z przedmiotu najmu, w wysokości podwójnej stawki czynszu brutto określonego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2 ust. 1, za każdy rozpoczęty miesiąc z bezumownego korzystania z Przedmiotu Najmu.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Wszelkiego rodzaju prace adaptacyjne, wykonane przez Najemcę, przechodzą na własność Wynajmującego z chwilą rozwiązania Umowy, bez obowiązku zwrotu Najemcy kosztów tych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sporów powstałych przy realizacji Umowy należy do Sądu właściwego dla siedziby Wynajmującego.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zmiana treści Umowy wymaga formy pisemnej w postaci aneksu, pod rygorem nieważności.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§ 15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1.Wszelkie zawiadomienia lub inne informacje będą dokonywane na piśmie i doręczane osobiście lub listem poleconym za potwierdzeniem odbioru, na następujące adresy: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Instytut „Pomnik Centrum Zdrowia Dziecka” Al. Dzieci Polskich 20,</w:t>
      </w:r>
    </w:p>
    <w:p w:rsidR="00F820D2" w:rsidRDefault="00F820D2" w:rsidP="00F820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04-730 Warszawa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         ………………………………………………………..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albo za pomocą środków komunikacji elektronicznej na podane adresy email: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Wynajmujący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6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z.szymoniczek@ipczd.pl</w:t>
        </w:r>
      </w:hyperlink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Najemca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Strony zobowiązują się do każdorazowego powiadamiania o zmianie swojego adresu. Zmiana adresu danej Strony jest skuteczna od chwili doręczenia drugiej ze Stron powiadomienia o takiej zmianie i nie wymaga zmiany Umowy. Brak powiadomienia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zmianie adresu skutkuje uznaniem pisma za doręczone na dotychczasowy adres.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nieodebrania przesyłki lub wiadomości wysłanej na prawidłowy adres, uważa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ją za doręczoną, z chwilą dokonania pierwszej bezskutecznej próby doręczenia w przypadku  przesyłki lub z chwilą wysłania drogą elektroniczną w przypadku wiadomości email.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Postanowienia ust. 2 i ust. 3 mają odpowiednie zastosowanie do doręczenia korespondencji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dokumentowej.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                           ……………………………………….</w:t>
      </w:r>
    </w:p>
    <w:p w:rsidR="00F820D2" w:rsidRDefault="00F820D2" w:rsidP="00F8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WYNAJMUJĄCY: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NAJEMCA: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20D2" w:rsidRDefault="00F820D2" w:rsidP="00F820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Warszawa dnia ……………………</w:t>
      </w:r>
    </w:p>
    <w:p w:rsidR="00F820D2" w:rsidRDefault="00F820D2" w:rsidP="00F820D2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PROTOKÓŁ ZDAWCZO-ODBIORCZY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Pomieszczenia nr: …………………………………………………………………………….</w:t>
      </w:r>
    </w:p>
    <w:p w:rsidR="00F820D2" w:rsidRDefault="00F820D2" w:rsidP="00F820D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Zdaje: ………………………………………………………………………………………….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Przyjmuje: 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obecności: 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………………………………….………………………………………………………………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Uwagi o stanie pomieszczenia: ..……………………………………………………………...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……………………………………………………………………………………………….....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……………………………………………………………………………………………….....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Kwituję odbiór kluczy: ……………………………………………………………………....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 Logistyki: ………………...……………………………………………………………...</w:t>
      </w:r>
    </w:p>
    <w:p w:rsidR="00F820D2" w:rsidRDefault="00F820D2" w:rsidP="00F820D2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</w:t>
      </w:r>
    </w:p>
    <w:p w:rsidR="00F820D2" w:rsidRDefault="00F820D2" w:rsidP="00F82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Odpowiedzialny materialnie: ………………………………………………………………… </w:t>
      </w:r>
    </w:p>
    <w:p w:rsidR="00AE6CBC" w:rsidRDefault="00AE6CBC"/>
    <w:sectPr w:rsidR="00AE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53D8"/>
    <w:multiLevelType w:val="hybridMultilevel"/>
    <w:tmpl w:val="970634BA"/>
    <w:lvl w:ilvl="0" w:tplc="4622DE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3AA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34965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7B476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48FA4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424C5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2E41C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19E97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BACD6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39AD5BD3"/>
    <w:multiLevelType w:val="hybridMultilevel"/>
    <w:tmpl w:val="0FAC9188"/>
    <w:lvl w:ilvl="0" w:tplc="B25610F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A21F9"/>
    <w:multiLevelType w:val="hybridMultilevel"/>
    <w:tmpl w:val="E724E1B2"/>
    <w:lvl w:ilvl="0" w:tplc="B7A234F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151B7"/>
    <w:multiLevelType w:val="hybridMultilevel"/>
    <w:tmpl w:val="38C2FC00"/>
    <w:lvl w:ilvl="0" w:tplc="1CB225A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FE4323"/>
    <w:multiLevelType w:val="hybridMultilevel"/>
    <w:tmpl w:val="51F801A0"/>
    <w:lvl w:ilvl="0" w:tplc="E56E2C34">
      <w:start w:val="1"/>
      <w:numFmt w:val="lowerLetter"/>
      <w:lvlText w:val="%1.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3B"/>
    <w:rsid w:val="001A2762"/>
    <w:rsid w:val="005C7C3A"/>
    <w:rsid w:val="0091353B"/>
    <w:rsid w:val="00AE6CBC"/>
    <w:rsid w:val="00C0527D"/>
    <w:rsid w:val="00F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B834"/>
  <w15:chartTrackingRefBased/>
  <w15:docId w15:val="{A9E94924-ECE3-441B-8B7E-EAFDE716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0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0D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82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szymoniczek@ipczd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2693</Words>
  <Characters>16158</Characters>
  <Application>Microsoft Office Word</Application>
  <DocSecurity>0</DocSecurity>
  <Lines>134</Lines>
  <Paragraphs>37</Paragraphs>
  <ScaleCrop>false</ScaleCrop>
  <Company>Instytut "Pomnik - Centrum Zdrowia Dziecka"</Company>
  <LinksUpToDate>false</LinksUpToDate>
  <CharactersWithSpaces>18814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Szymoniczek</dc:creator>
  <cp:keywords/>
  <dc:description/>
  <cp:lastModifiedBy>Zofia Szymoniczek</cp:lastModifiedBy>
  <cp:revision>5</cp:revision>
  <dcterms:created xsi:type="dcterms:W3CDTF">2025-05-30T06:35:00Z</dcterms:created>
  <dcterms:modified xsi:type="dcterms:W3CDTF">2025-07-04T06:20:00Z</dcterms:modified>
</cp:coreProperties>
</file>