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B47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Warszawa, Al. Dzieci Polskich 20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D9647D6" wp14:editId="694EC172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A8268A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POWIERZCHNI W ŁĄCZNIKU „Ł-7” 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PRZEZNACZENIEM NA DZIAŁALNOŚĆ HANDLOWO-USŁUGOWĄ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3B7973" w:rsidP="00631B47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luty 2025</w:t>
      </w:r>
      <w:r w:rsidR="00631B47"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 Pomnik - Centrum Zdrowia Dziecka ”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  <w:r w:rsidR="003B797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Najem powierzchni w łączniku „Ł-7” z przeznaczeniem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                                               na działalność handlowo-usługową </w:t>
      </w: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br/>
      </w:r>
    </w:p>
    <w:p w:rsidR="00631B47" w:rsidRPr="003B7973" w:rsidRDefault="00631B47" w:rsidP="00631B47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631B47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Łącznik „Ł-7” :</w:t>
      </w:r>
    </w:p>
    <w:p w:rsidR="003B7973" w:rsidRPr="00A8268A" w:rsidRDefault="003B7973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B7973" w:rsidRDefault="003B7973" w:rsidP="003B7973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a/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p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omieszczenie o  powierzchni   8,00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3B7973" w:rsidRDefault="003B7973" w:rsidP="003B7973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p w:rsidR="00631B47" w:rsidRDefault="003B7973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b/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p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omieszczenie o  powierzchni 10,00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3B7973" w:rsidRPr="003B7973" w:rsidRDefault="003B7973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631B47" w:rsidRPr="00A8268A" w:rsidRDefault="00631B47" w:rsidP="00631B47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u w:val="single"/>
          <w:lang w:eastAsia="pl-PL"/>
        </w:rPr>
        <w:t>Termin i miejsce składania ofert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1080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K, 1 piętro, pokój 111A lub 112B, w zamkniętej k</w:t>
      </w:r>
      <w:r w:rsidR="00D2453E">
        <w:rPr>
          <w:rFonts w:ascii="Times New Roman" w:eastAsia="Times New Roman" w:hAnsi="Times New Roman" w:cs="Times New Roman"/>
          <w:sz w:val="24"/>
          <w:szCs w:val="24"/>
          <w:lang w:eastAsia="pl-PL"/>
        </w:rPr>
        <w:t>opercie w terminie do dnia 17</w:t>
      </w:r>
      <w:r w:rsidR="003B7973">
        <w:rPr>
          <w:rFonts w:ascii="Times New Roman" w:eastAsia="Times New Roman" w:hAnsi="Times New Roman" w:cs="Times New Roman"/>
          <w:sz w:val="24"/>
          <w:szCs w:val="24"/>
          <w:lang w:eastAsia="pl-PL"/>
        </w:rPr>
        <w:t>.02.2025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00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elektroniczne na podane poniżej stronie adresy mailowe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lub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631B47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oraz oznaczona następująco: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631B47" w:rsidRPr="00A8268A" w:rsidRDefault="003B7973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a/ </w:t>
      </w:r>
      <w:r w:rsidR="00631B47"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Najem powierzchni w łączniku „Ł-</w:t>
      </w:r>
      <w:r w:rsidR="00F435E9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7</w:t>
      </w:r>
      <w:r w:rsidR="001474D8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” – pomieszczenie a</w:t>
      </w:r>
      <w:r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/</w:t>
      </w:r>
      <w:r w:rsidR="001474D8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o pow. 8,0</w:t>
      </w:r>
      <w:r w:rsidR="00616E8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0</w:t>
      </w:r>
      <w:r w:rsidR="00631B47"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m</w:t>
      </w:r>
      <w:r w:rsidR="00631B47" w:rsidRPr="00A8268A"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  <w:t xml:space="preserve">2 </w:t>
      </w:r>
    </w:p>
    <w:p w:rsidR="00631B47" w:rsidRDefault="003B7973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  </w:t>
      </w:r>
      <w:r w:rsidR="00631B47"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3B7973" w:rsidRPr="003B7973" w:rsidRDefault="003B7973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</w:pPr>
      <w:r w:rsidRPr="003B7973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>lub</w:t>
      </w:r>
    </w:p>
    <w:p w:rsidR="003B7973" w:rsidRPr="00A8268A" w:rsidRDefault="003B7973" w:rsidP="003B797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   b/ 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Najem powierzchni w łączniku „Ł-</w:t>
      </w:r>
      <w:r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7” – pomieszczenie b/ o pow. 10,00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  <w:t xml:space="preserve">2 </w:t>
      </w:r>
    </w:p>
    <w:p w:rsidR="003B7973" w:rsidRPr="00A8268A" w:rsidRDefault="003B7973" w:rsidP="003B797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     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D2453E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 17</w:t>
      </w:r>
      <w:r w:rsidR="008B220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.02.2025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r. godz.10</w:t>
      </w:r>
      <w:r w:rsidR="00631B47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05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 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K, 1 piętro, pokój 111A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3B7973" w:rsidRPr="003B7973" w:rsidRDefault="00631B47" w:rsidP="003B7973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Oferta powinna zawierać:</w:t>
      </w:r>
      <w:r w:rsidR="003B797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3B797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aktualny odpis z właściwego rejestru albo </w:t>
      </w:r>
    </w:p>
    <w:p w:rsidR="003B7973" w:rsidRDefault="003B7973" w:rsidP="003B7973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3B797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potwierdzenie o wpisie do Centralnej Ewidencji i Informacji o Działalności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3B7973" w:rsidRDefault="003B7973" w:rsidP="003B7973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3B797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Gospodarczej Rzeczypospolitej Polskiej wystawione nie wcześniej niż 6 miesięcy </w:t>
      </w:r>
    </w:p>
    <w:p w:rsidR="00631B47" w:rsidRPr="003B7973" w:rsidRDefault="003B7973" w:rsidP="003B7973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631B47" w:rsidRPr="003B7973">
        <w:rPr>
          <w:rFonts w:ascii="Times New Roman" w:eastAsia="Times New Roman" w:hAnsi="Times New Roman" w:cs="Times New Roman"/>
          <w:sz w:val="24"/>
          <w:szCs w:val="24"/>
          <w:lang w:eastAsia="pl-PL"/>
        </w:rPr>
        <w:t>przed upływem  terminu składania ofert.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najwyższa kwota netto za wynajęcie 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powierzchni.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lastRenderedPageBreak/>
        <w:t>Ogłaszający konkurs nie dopuszcza składani ofert częściowych.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3B7973" w:rsidRDefault="00631B47" w:rsidP="003B7973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Wynajmujący w asortymencie handlowym dopuszcza sprzedaż: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artykułów przemysłowych – Wynajmujący jednocześnie zastrzega sobie 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do wycofania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dowolnego asortymentu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będącego w sprzeczności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misją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Instytutu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„Pomnik – Centrum Zdrowia Dziecka”, jako wi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odącego szpitala pediatrycznego.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</w:p>
    <w:p w:rsidR="00631B47" w:rsidRPr="00A8268A" w:rsidRDefault="00761731" w:rsidP="003B79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asortymencie sprzedaży nie dopuszcza się:</w:t>
      </w:r>
    </w:p>
    <w:p w:rsidR="00761731" w:rsidRDefault="00631B47" w:rsidP="00761731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sprzedaży towarów nieodpowiadających s</w:t>
      </w:r>
      <w:r w:rsidR="00761731">
        <w:rPr>
          <w:rFonts w:ascii="Times New Roman" w:eastAsia="Times New Roman" w:hAnsi="Times New Roman" w:cs="Times New Roman"/>
          <w:sz w:val="24"/>
          <w:szCs w:val="24"/>
          <w:lang w:eastAsia="pl-PL"/>
        </w:rPr>
        <w:t>pecyfice szpitala dziecięcego.</w:t>
      </w:r>
    </w:p>
    <w:p w:rsidR="00631B47" w:rsidRPr="00761731" w:rsidRDefault="00631B47" w:rsidP="00761731">
      <w:pPr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6173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szczególności niedopuszczalna jest sprzedaż alkoholu oraz papierosów, </w:t>
      </w:r>
      <w:r w:rsidRPr="0076173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także materiałów zawierających przemoc lub sceny bądź treści pornograficzne,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artykułów spożywczych,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prasy.</w:t>
      </w:r>
    </w:p>
    <w:p w:rsidR="00631B47" w:rsidRPr="00A8268A" w:rsidRDefault="00631B47" w:rsidP="00631B47">
      <w:p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IPCZD zastrzega sobie prawo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1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bezpośredniego kontaktowania się z Najemcami upoważnieni są :  </w:t>
      </w:r>
    </w:p>
    <w:p w:rsidR="00631B47" w:rsidRPr="00A8268A" w:rsidRDefault="00DE0095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 w:hanging="361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</w:t>
      </w:r>
      <w:r w:rsidR="00631B47"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el. (22) 815-15-43;     email: m.jablonski@ipczd.pl</w:t>
      </w:r>
    </w:p>
    <w:p w:rsidR="00631B47" w:rsidRPr="00A8268A" w:rsidRDefault="00631B47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Zofia Szymoniczek – tel.(22) 815-15-20;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Kaucja: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wymaga wniesienia kaucji zwrotnej, najpóźniej do dnia podpisania umowy, w wysokości dwukrotnego oferowanego czynszu miesięcznego brutto.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braku terminowych opłat czynszu, kaucja zostanie zaliczona na poczet należnych wzajemnych rozliczeń.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 wpłacenia przez Najemcę kaucji w określonym terminie, Wynajmujący może odstąpić od niniejszej umowy w terminie 30 dni od jej zawarcia.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761731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11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631B47" w:rsidRPr="00A8268A" w:rsidRDefault="00631B47" w:rsidP="00631B47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IPCZD zastrzega sobie prawo unieważnienia konkursu na każdym jego etapie bez podania przyczyn, a oferentom nie przysługują z tego tytułu  jakiekolwiek roszczenia. 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sz w:val="24"/>
          <w:szCs w:val="20"/>
          <w:lang w:eastAsia="pl-PL"/>
        </w:rPr>
        <w:t>IPCZD przysługuje prawo swobodnego wyboru oferty, jeżeli uczestnicy konkursu zaoferowali tę samą cenę.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IPCZD zastrzega sobie prawo odrzucenia wybranych ofert bez podania przyczyn,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 a oferentom nie przysługują z tego tytułu jakiekolwiek roszczenia.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W przypadku stwierdzenia zniszczeń w przedmiocie najmu i nie usunięcia ich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przez Najemcę w określonym terminie, IPCZD zastrzega sobie możliwość potrącenia z kaucji kosztów naprawy wynajmowanego pomieszczenia, a oferentom nie </w:t>
      </w:r>
      <w:r w:rsidRPr="00A8268A">
        <w:rPr>
          <w:rFonts w:ascii="TimesNewRomanPS" w:eastAsia="Times New Roman" w:hAnsi="TimesNewRomanPS" w:cs="Times New Roman" w:hint="eastAsia"/>
          <w:color w:val="000000"/>
          <w:sz w:val="24"/>
          <w:szCs w:val="20"/>
          <w:lang w:eastAsia="pl-PL"/>
        </w:rPr>
        <w:t>przysługują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tego tytułu jakiekolwiek roszczenia.</w:t>
      </w:r>
    </w:p>
    <w:p w:rsidR="00B542B5" w:rsidRPr="00B542B5" w:rsidRDefault="00B542B5" w:rsidP="00B542B5">
      <w:pPr>
        <w:pStyle w:val="Akapitzlist"/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B542B5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Umowy będą zawierane jedynie z oferentami, którzy w chwili składania oferty nie </w:t>
      </w:r>
    </w:p>
    <w:p w:rsidR="00631B47" w:rsidRPr="00794D91" w:rsidRDefault="00B542B5" w:rsidP="00794D91">
      <w:pPr>
        <w:pStyle w:val="Akapitzlist"/>
        <w:widowControl w:val="0"/>
        <w:autoSpaceDE w:val="0"/>
        <w:autoSpaceDN w:val="0"/>
        <w:spacing w:after="0" w:line="240" w:lineRule="auto"/>
        <w:ind w:left="90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B542B5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mają żadnych zaległości p</w:t>
      </w:r>
      <w:r w:rsidR="00794D91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łatniczych w stosunku do IPCZD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1</w:t>
      </w: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INFORMACJE ISTOTNE DLA OFERENTÓW</w:t>
      </w:r>
    </w:p>
    <w:p w:rsidR="00631B47" w:rsidRPr="00A8268A" w:rsidRDefault="00631B47" w:rsidP="00631B47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1.1.  Przeznaczenie na cele handl</w:t>
      </w:r>
      <w:r w:rsidR="00DE0095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1474D8">
        <w:rPr>
          <w:rFonts w:ascii="Times New Roman" w:eastAsia="Times New Roman" w:hAnsi="Times New Roman" w:cs="Times New Roman"/>
          <w:sz w:val="24"/>
          <w:szCs w:val="24"/>
          <w:lang w:eastAsia="pl-PL"/>
        </w:rPr>
        <w:t>wo-usługowe o powierzchni  8,00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631B47" w:rsidRPr="00A8268A" w:rsidRDefault="00761731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01.03.2025 r. do  29.02.2028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r.;</w:t>
      </w:r>
    </w:p>
    <w:p w:rsidR="00631B47" w:rsidRPr="00A8268A" w:rsidRDefault="00021C9A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15</w:t>
      </w:r>
      <w:r w:rsidR="001474D8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,00 zł netto za 1m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631B47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ną przedmiotowego pomieszczenia.</w:t>
      </w:r>
    </w:p>
    <w:p w:rsidR="00761731" w:rsidRDefault="00761731" w:rsidP="00761731">
      <w:pPr>
        <w:tabs>
          <w:tab w:val="num" w:pos="2241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61731" w:rsidRPr="00A8268A" w:rsidRDefault="00761731" w:rsidP="00761731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1.2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Przeznaczenie na cele handl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owo-usługowe o powierzchni  10,00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761731" w:rsidRPr="00A8268A" w:rsidRDefault="00761731" w:rsidP="00761731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01.04.2025 r. do  31.03.2028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r.;</w:t>
      </w:r>
    </w:p>
    <w:p w:rsidR="00761731" w:rsidRPr="00A8268A" w:rsidRDefault="00761731" w:rsidP="00761731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210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,00 zł netto za 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761731" w:rsidRPr="00A8268A" w:rsidRDefault="00761731" w:rsidP="00761731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761731" w:rsidRDefault="00761731" w:rsidP="00761731">
      <w:pPr>
        <w:tabs>
          <w:tab w:val="num" w:pos="2241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61731" w:rsidRPr="00A8268A" w:rsidRDefault="00761731" w:rsidP="00761731">
      <w:pPr>
        <w:tabs>
          <w:tab w:val="num" w:pos="2241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ną przedmiotowego pomieszczenia.</w:t>
      </w: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794D91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</w:t>
      </w:r>
      <w:r w:rsidR="00631B47"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zczegółowe warunki realizacji w/w zadań zawarte są w projekcie umowy</w:t>
      </w:r>
      <w:r w:rsidR="00631B47"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 OFERTOWY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najmu pomieszczenia w łączniku Ł-7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przeznaczeniem na działalność handlowo-usługową, niniejszym składam ofertę w imieniu: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najmu wraz z kosztami mediów w wysokości ………. zł/1m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netto 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(słownie:…………………………………). 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 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ewentualnych zmian przez Wynajmującego.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774EC2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  <w:bookmarkStart w:id="0" w:name="_GoBack"/>
      <w:bookmarkEnd w:id="0"/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0138D" w:rsidRPr="00B0138D" w:rsidRDefault="00B0138D" w:rsidP="00631B47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</w:p>
    <w:p w:rsidR="00B0138D" w:rsidRPr="00B0138D" w:rsidRDefault="00B0138D" w:rsidP="00B0138D">
      <w:pPr>
        <w:widowControl w:val="0"/>
        <w:autoSpaceDE w:val="0"/>
        <w:autoSpaceDN w:val="0"/>
        <w:spacing w:after="144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zawarta z dniem złożenia podpisu przez ostatnią ze Stron umowy, w wyniku udzielenia zamówienia na podstawie wyłączenia ze stosowania ustawy </w:t>
      </w:r>
      <w:proofErr w:type="spellStart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Pzp</w:t>
      </w:r>
      <w:proofErr w:type="spellEnd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– art. 2 ust. 1 pkt 1) ustawy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z dnia 11 września 2019 r. Prawo Zamówień Publicznych (tekst jednolity Dz. U. z 2022 r. 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poz. 1710 z </w:t>
      </w:r>
      <w:proofErr w:type="spellStart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późn</w:t>
      </w:r>
      <w:proofErr w:type="spellEnd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. zm.), pomiędzy: </w:t>
      </w:r>
    </w:p>
    <w:p w:rsidR="00B0138D" w:rsidRPr="00B0138D" w:rsidRDefault="00B0138D" w:rsidP="00B0138D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, z siedzibą w Warszawie (04-730), 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przy Al. Dzieci Polskich 20, zarejestrowanym w rejestrze przedsiębiorców Krajowego Rejestru Sądowego przez Sąd Rejonowy dla m.st. Warszawy w Warszawie, XIV Wydział Gospodarczy, pod nr 0000092381; NIP 9521143675; REGON 000557961, który reprezentuje:                                                                                                                                                                                                     </w:t>
      </w:r>
    </w:p>
    <w:p w:rsidR="00B0138D" w:rsidRPr="00B0138D" w:rsidRDefault="00B0138D" w:rsidP="00B0138D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Dr n. med. Marek Migdał – Dyrektor Instytutu</w:t>
      </w:r>
    </w:p>
    <w:p w:rsidR="00B0138D" w:rsidRPr="00B0138D" w:rsidRDefault="00B0138D" w:rsidP="00B0138D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dalej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„Wynajmującym”</w:t>
      </w:r>
    </w:p>
    <w:p w:rsidR="00B0138D" w:rsidRPr="00B0138D" w:rsidRDefault="00B0138D" w:rsidP="00B0138D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B0138D" w:rsidRPr="00B0138D" w:rsidRDefault="00B0138D" w:rsidP="00B0138D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B0138D" w:rsidRPr="00B0138D" w:rsidRDefault="00B0138D" w:rsidP="00B013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dalej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B0138D" w:rsidRPr="00B0138D" w:rsidRDefault="00B0138D" w:rsidP="00B013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B0138D" w:rsidRDefault="00B0138D" w:rsidP="00B013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łącznie zwanymi dalej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„Stronami”,</w:t>
      </w: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 każda z osobna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„Stroną”</w:t>
      </w: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631B47"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    </w:t>
      </w:r>
    </w:p>
    <w:p w:rsidR="00631B47" w:rsidRPr="00B0138D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Wynajmujący oddaje, a Najemca bierze w najem pomieszczenie o powierzchni   ……..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znajdujące się w łączniku „Ł-7” umiejscowione na nieruchomości położonej w Warszawie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 Al. Dzieci Polskich 20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wadzenia działalności handlowo -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usługowej, zwane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dalej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Przedmiotem Najmu, zaś 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zobowiązuje się do zapłaty czynszu,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§ 2 Umowy.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dostarczania energii elektrycznej i cieplnej stosownie do powierzchni,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korzystania z urządzeń sanitarnych,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wywozu nieczystości stałych.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oświadcza, że dokonał oględzin Przedmiotu Najm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 i akceptuje stan w jakim obecnie się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znajduje oraz potwierdza przydatność do umówion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ego użytku, więc nie będzie zgłaszał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teraz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ani w przyszłości żad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nych pretensji, roszczeń, skarg ani uwag.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za wynajem Przedmiotu Najmu ustala się w wysokości: ……….. zł (tj. ……….zł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1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) miesięcznie plus należny podatek VAT.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 cenę czynszu wliczone są koszty eksploata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cyjne za media wymienione w §1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ust.2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Umowy.</w:t>
      </w:r>
    </w:p>
    <w:p w:rsidR="00631B47" w:rsidRPr="00A8268A" w:rsidRDefault="004E345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Począwszy od dnia  ………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wysokość miesięcznej stawki czynszu podlega corocznej waloryzacji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odpowiadającej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średniorocznemu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wskaźnikowi wzrostu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cen towarów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 usług konsumpcyjnych, ogłoszonego przez prezesa GUS za rok ubiegły.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wraz z należnym podatkiem VAT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będzie uiszczać z góry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do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 za dany miesiąc.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31B47" w:rsidRPr="00A8268A" w:rsidRDefault="00631B47" w:rsidP="00631B47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</w:p>
    <w:p w:rsidR="00631B47" w:rsidRPr="00A8268A" w:rsidRDefault="002028BB" w:rsidP="00631B47">
      <w:pPr>
        <w:spacing w:after="0" w:line="240" w:lineRule="auto"/>
        <w:ind w:left="3824" w:firstLine="4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   </w:t>
      </w:r>
      <w:r w:rsidR="00631B47"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Dla zabezpieczenia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roszczeń Wynajmującego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tytu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łu czynszu najmu oraz z tytułu  naprawienia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szkód wyrządzonych przez Najemcę w Przedmiocie Najmu, Najemca wpłaci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kaucję gwarancyjną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wysokości dwukrotnego czynszu brutto,  tj. kwotę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…………. zł (słownie: ……………………………………………)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Kaucja, o której mowa w ust. 1 powyżej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ma być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płatna najpóźniej w dniu zawarcia niniejszej  umowy, na rachunek Wynajmuj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ącego o numerze:</w:t>
      </w:r>
      <w:r w:rsidR="00387F08">
        <w:rPr>
          <w:rFonts w:ascii="Calibri" w:hAnsi="Calibri"/>
          <w:color w:val="000000"/>
        </w:rPr>
        <w:t xml:space="preserve"> </w:t>
      </w:r>
      <w:proofErr w:type="spellStart"/>
      <w:r w:rsidR="00387F08" w:rsidRPr="00387F08">
        <w:rPr>
          <w:rFonts w:ascii="Times New Roman" w:hAnsi="Times New Roman" w:cs="Times New Roman"/>
          <w:bCs/>
          <w:color w:val="002060"/>
          <w:sz w:val="24"/>
          <w:szCs w:val="24"/>
        </w:rPr>
        <w:t>VeloBank</w:t>
      </w:r>
      <w:proofErr w:type="spellEnd"/>
      <w:r w:rsidR="00387F08" w:rsidRPr="00387F08">
        <w:rPr>
          <w:rFonts w:ascii="Times New Roman" w:hAnsi="Times New Roman" w:cs="Times New Roman"/>
          <w:bCs/>
          <w:color w:val="002060"/>
          <w:sz w:val="24"/>
          <w:szCs w:val="24"/>
        </w:rPr>
        <w:t xml:space="preserve"> S.A</w:t>
      </w:r>
      <w:r w:rsidR="00387F08" w:rsidRPr="00387F08">
        <w:rPr>
          <w:rFonts w:ascii="Calibri" w:hAnsi="Calibri"/>
          <w:b/>
          <w:bCs/>
          <w:color w:val="002060"/>
          <w:sz w:val="24"/>
          <w:szCs w:val="24"/>
        </w:rPr>
        <w:t>.</w:t>
      </w:r>
      <w:r w:rsidR="00387F08">
        <w:rPr>
          <w:rFonts w:ascii="Calibri" w:hAnsi="Calibri"/>
          <w:color w:val="002060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95 1560 0013 2367 2381 0996 0001.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Kaucja zwrócona zostanie po zakończeniu stosunku najmu, z uwzględnieniem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§ 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utrzymania Przedmiotu Najmu  w należytym porządku, czystości i stanie technicznym oraz wykorzystywania jej zgodnie z przeznaczeniem.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Ewentualna adaptacja Przedmiotu Najmu, po uprzednim zaakceptowaniu projektu przez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Wynajmującego, dokonana będzie w sposób atrakcyjny graficznie i estetyczny, a jego wyposażenie powinno być zgodne z rodzajem prowadzonej działalności.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zobowiązuje się dokonywać we własnym zakresie i na własny koszt wszelkiego rodzaju remontów Przedmiotu Najmu, napraw i wymiany zainstalowanych urządzeń, po uprzednim uzgodnieniu co najmniej ich zakresu i charakteru z Wynajmującym. Koszt adaptacji ponosi w całości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Wynajmujący w asortymencie handlowym dopuszcza sprzedaż wyłącznie: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artykułów przemysłowych.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Niedopuszczalna jest sprzedaż towarów innych niż wskazanych w ust. 4, w szczególności: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- towarów nieodpowiadających specyfice szpitala pediatrycznego,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materiałów niebezpiecznych dla otoczenia,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alkoholu i papierosów,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materiałów zawierających przemoc lub sceny, bądź treści pornograficzne,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prasy,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artykułów spożywczych.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Wynajmujący zastrzega sobie prawo do: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żądania wycofania ze sprzedaży wskazanego przez niego asortymentu.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7.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Instalowanie na wynajmowanej powierzchni wszelkiego rodzaju reklam, napisów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informacyjnych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itp. wymaga uzyskania uprzedniej zgody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§ 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Przedmiotu Najmu osobom trzecim, ani oddawać do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bezpłatnego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używania w całości lub w części.    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 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zawarcia umowy ubezpieczenia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od odpowiedzialności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cywilnej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zakresie prowadzonej przez siebie działalności. W terminie 7 dni od dnia  zawarcia Umowy Najemca przedstawi Wynajmujące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mu potwierdzenie zawarcia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ubezpieczenia.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koszty wynikające z zawarcia umowy ponosi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mienie zlokalizowane w wynajmowanym pomieszczeniu, w tym jego utratę, zniszczenie,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uszkodzenie, kradzież itd.,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bezpieczeństwo swoich pracowników i osób którymi posługuje się w wykonywanej przez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siebie działalności,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- skutki zdarzeń w Przedmiocie Najmu w stosunku do osób trzecich, urządzeń, materiałów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i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sąsiadujących pomieszczeń.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zobowiązany jest do ponoszenia opłat za wjazd pojazdów na teren IPCZD według  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aktualnych stawek podanych w regulaminie parkingów Wynajmującego.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Um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owa zostaje zawarta na okres …………... i obowiązuje od dnia ………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dnia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ma prawo rozwiązać umowę za je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skutkiem na koniec miesiąca, jeśli Przedmiot Najmu będzie niezbędny Wynajmującemu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Wynajmujący ma prawo rozwiązać umowę za dwumiesięcznym wypowiedzeniem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skutkiem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koniec miesiąca, bez podania przyczyn.</w:t>
      </w:r>
    </w:p>
    <w:p w:rsidR="00631B47" w:rsidRPr="000D6698" w:rsidRDefault="00631B47" w:rsidP="00631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A8268A">
        <w:rPr>
          <w:rFonts w:ascii="Times New Roman" w:hAnsi="Times New Roman" w:cs="Times New Roman"/>
          <w:color w:val="000000"/>
          <w:sz w:val="23"/>
          <w:szCs w:val="23"/>
        </w:rPr>
        <w:t xml:space="preserve">4. Wynajmujący ma prawo wypowiedzieć umowę bez zachowania terminu wypowiedzenia </w:t>
      </w:r>
      <w:r>
        <w:rPr>
          <w:rFonts w:ascii="Times New Roman" w:hAnsi="Times New Roman" w:cs="Times New Roman"/>
          <w:color w:val="000000"/>
          <w:sz w:val="23"/>
          <w:szCs w:val="23"/>
        </w:rPr>
        <w:br/>
      </w:r>
      <w:r w:rsidRPr="00A8268A"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ważnych</w:t>
      </w:r>
      <w:r w:rsidRPr="00A8268A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przyczyn.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Za zgodą Stron umowa może być rozwiązana w każdym czasie. </w:t>
      </w:r>
    </w:p>
    <w:p w:rsidR="00631B47" w:rsidRPr="00A8268A" w:rsidRDefault="00631B47" w:rsidP="00631B4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 w trybie natychmiastowym, z winy Najemcy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zalegania z opłatami za czynsz przynajmniej za dwa okresy płatności, z jednoczesnym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zatrzymaniem kaucji, o której mowa w § 3 ust. 1 na poczet niezrealizowanych zobowiązań,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 nieprzedstawienia przez Najemcę potwierdzenia zawarcia umowy ubezpieczenia zgodnie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z § 6 ust. 1;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nieuiszczenia kaucji zgodnie z § 3 ust. 2.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 bez zachowania terminu wypowiedzenia,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trybie natychmiastowym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4: ust. 1, ust. 2, ust. 3, ust.5, ust. 7,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niewykonania żądania, o którym mowa w § 4 ust. 6,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5 ust. 2 lub § 11.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przysługuje prawo kontroli Przedmiotu Najmu i realizacji Umowy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obecności Najemcy, przy czym Najemca zobowiązany jest do zapewnienia swojej obecności w terminie wskazanym przez Wynajmującego.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pisemnej, pod rygorem nieważności.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Przekazanie i zwrot lokalu nastąpi protokołem zdawczo-odbiorczym.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 dniu rozwiązania Umowy Najemca zobowiązany jest wydać Wynajmującemu Przedmiot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w stanie niepogorszonym, uwzględniając normalną eksploatację, określonym na podstawie protokołu zdawczo-odbiorczego.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Wszelkie ewentualne uszkodzenia Najemca naprawi na własny koszt przed upływem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terminu rozwiązania umowy, a w przypadkach określonych w § 8 i § 9 – niezwłocznie po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rozwiązaniu Umowy, nie później jednak niż w terminie 7 dni od dnia jej rozwiązania.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 razie niewykonania zobowiązania określonego w ust. 3 powyżej, Wynajmujący jest uprawniony do naprawy wszelkich uszkodzeń i do obciążenia Najemcy kosztami tych napraw.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5. W przypadku niewydania przez Najemcę Przedmiotu 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 w terminie określonym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ust.2 powyżej, Najemca zapłaci Wynajmującemu wynagrodzenie z tytułu bezumownego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korzystania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przedmiotu najmu, w wysokości podwójnej stawki czynszu brutto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określonego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§ 2 ust. 1, za każdy rozpoczęty miesiąc z bezumownego korzystania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Przedmiotu Najmu.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6. Wszelkiego rodzaju prace adaptacyjne, wykonane przez Najemcę, przechodzą na własność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chwilą rozwiązania Umowy, bez obowiązku zwrotu Najemcy kosztów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Umowy należy do Sądu właściwego dla siedziby Wynajmującego.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§ 15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osobiście lub listem poleconym za potwierdzeniem odbioru, na następujące adresy: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631B47" w:rsidRPr="00A8268A" w:rsidRDefault="00631B47" w:rsidP="00631B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04-730 Warszawa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………………………………………………………..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środków komunikacji elektronicznej na podane adresy email: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hyperlink r:id="rId6" w:history="1">
        <w:r w:rsidRPr="00A8268A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Strony zobowiązują się do każdorazowego powiadamiania o zmianie swojego adresu. Zmiana adresu danej Strony jest skuteczna od chwili doręczenia drugiej ze Stron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powiadomienia o takiej zmianie i nie wymaga zmiany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Umowy. Brak powiadomienia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 zmianie adresu skutkuje uznaniem pisma za doręczone na dotychczasowy adres.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przypadku nieodebrania przesyłki lub wiadomości wysłanej na prawidłowy adres, uważa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się ją za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doręczoną, z chwilą dokonania pierwszej bezskutecznej próby doręczenia w przypadku  przesyłki lub z chwilą wysłania drogą elektroniczną w przypadku wiadomości email.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Postanowienia ust. 2 i ust. 3 mają odpowiednie zastosowanie do doręczenia korespondencji </w:t>
      </w:r>
    </w:p>
    <w:p w:rsidR="00631B47" w:rsidRPr="00A8268A" w:rsidRDefault="00631B47" w:rsidP="006F6E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formie dokumentowej.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WYNAJMUJĄCY: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NAJEMCA: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 dnia ……………………</w:t>
      </w:r>
    </w:p>
    <w:p w:rsidR="00631B47" w:rsidRPr="00A8268A" w:rsidRDefault="00631B47" w:rsidP="00631B47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PROTOKÓŁ ZDAWCZO-ODBIORCZY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Pomieszczenia nr: 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Zdaje: 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Przyjmuje: 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obecności: 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………………………………….………………………………………………………………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Uwagi o stanie pomieszczenia: ..……………………………………………………………...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Kwituję odbiór kluczy: ……………………………………………………………………....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Logistyki: ………………...……………………………………………………………...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Odpowiedzialny materialnie: ………………………………………………………………… 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800348481" r:id="rId8"/>
        </w:objec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lastRenderedPageBreak/>
        <w:t>KLAUZULA INFORMACYJNA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dotycząca przetwarzania danych osobowych osób zawierających umowy o świadczenia zdrowotne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Zgodnie z art. 13 ust. 1 i 2,</w:t>
      </w: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 informujemy Panią/Pana, że: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W instytucie został wyznaczony Inspektor Ochrony Danych, z którym można skontaktować się poprzez adres e-mail </w:t>
      </w:r>
      <w:hyperlink r:id="rId9" w:history="1">
        <w:r w:rsidRPr="00A8268A">
          <w:rPr>
            <w:rFonts w:ascii="Arial" w:eastAsia="Times New Roman" w:hAnsi="Arial" w:cs="Arial"/>
            <w:color w:val="0563C1" w:themeColor="hyperlink"/>
            <w:sz w:val="24"/>
            <w:szCs w:val="24"/>
            <w:u w:val="single"/>
            <w:lang w:eastAsia="pl-PL"/>
          </w:rPr>
          <w:t>iod@ipczd.pl</w:t>
        </w:r>
      </w:hyperlink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lub pisemnie na adres Administratora Danych.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będą przetwarzane na podstawie art.6 ust.1 lit b)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Przetwarzanie Pani/Pana danych osobowych odbywa się w celu zawarcia i realizacji umowy której jest Pani/Pan stroną. 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są lub mogą być przekazywane następującym kategoriom odbiorców: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prawnych oraz wpierającym Administratora Danych Osobowych w dochodzeniu należnych roszczeń.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instytucjom państwowym upoważnionym  z mocy prawa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 Danych Osobowych przechowuje Pani/Pana dane osobowe przez okres 30 lat.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Podanie przez Panią/Pana danych osobowych jest dobrowolne. Nie podanie danych uniemożliwi zawarcie i wykonanie umowy.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 w:rsidRPr="00A8268A">
        <w:rPr>
          <w:rFonts w:ascii="Arial" w:eastAsia="Times New Roman" w:hAnsi="Arial" w:cs="Arial"/>
          <w:sz w:val="24"/>
          <w:szCs w:val="24"/>
          <w:lang w:eastAsia="pl-PL"/>
        </w:rPr>
        <w:t>lit.e</w:t>
      </w:r>
      <w:proofErr w:type="spellEnd"/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Pani/Pana dane osobowe nie podlegają zautomatyzowanemu podejmowaniu decyzji, w tym profilowaniu.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631B47" w:rsidRDefault="00631B47" w:rsidP="00631B47"/>
    <w:p w:rsidR="003E1DB2" w:rsidRDefault="003E1DB2"/>
    <w:sectPr w:rsidR="003E1D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97A"/>
    <w:rsid w:val="00021C9A"/>
    <w:rsid w:val="001474D8"/>
    <w:rsid w:val="0017238D"/>
    <w:rsid w:val="002028BB"/>
    <w:rsid w:val="002E136B"/>
    <w:rsid w:val="00327782"/>
    <w:rsid w:val="0033309F"/>
    <w:rsid w:val="00387F08"/>
    <w:rsid w:val="003B7973"/>
    <w:rsid w:val="003E1DB2"/>
    <w:rsid w:val="003E49DC"/>
    <w:rsid w:val="00442838"/>
    <w:rsid w:val="004E3457"/>
    <w:rsid w:val="005F397A"/>
    <w:rsid w:val="00616E82"/>
    <w:rsid w:val="00631B47"/>
    <w:rsid w:val="006A3E7A"/>
    <w:rsid w:val="006F6EF6"/>
    <w:rsid w:val="0074281D"/>
    <w:rsid w:val="00761731"/>
    <w:rsid w:val="00774EC2"/>
    <w:rsid w:val="00794D91"/>
    <w:rsid w:val="007E7530"/>
    <w:rsid w:val="008B220C"/>
    <w:rsid w:val="008C4A1E"/>
    <w:rsid w:val="00A37552"/>
    <w:rsid w:val="00B0138D"/>
    <w:rsid w:val="00B542B5"/>
    <w:rsid w:val="00BA6B11"/>
    <w:rsid w:val="00C805A5"/>
    <w:rsid w:val="00D2453E"/>
    <w:rsid w:val="00DE0095"/>
    <w:rsid w:val="00DE100E"/>
    <w:rsid w:val="00E53EF0"/>
    <w:rsid w:val="00ED4E7E"/>
    <w:rsid w:val="00EE75B5"/>
    <w:rsid w:val="00F435E9"/>
    <w:rsid w:val="00FD12A8"/>
    <w:rsid w:val="00FE6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A2B1ED"/>
  <w15:chartTrackingRefBased/>
  <w15:docId w15:val="{2C4DCD10-9DDE-4322-B686-BBC53822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1B4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387F08"/>
    <w:rPr>
      <w:b/>
      <w:bCs/>
    </w:rPr>
  </w:style>
  <w:style w:type="paragraph" w:styleId="Akapitzlist">
    <w:name w:val="List Paragraph"/>
    <w:basedOn w:val="Normalny"/>
    <w:uiPriority w:val="34"/>
    <w:qFormat/>
    <w:rsid w:val="003B79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13</Pages>
  <Words>3221</Words>
  <Characters>19332</Characters>
  <Application>Microsoft Office Word</Application>
  <DocSecurity>0</DocSecurity>
  <Lines>161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22508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37</cp:revision>
  <dcterms:created xsi:type="dcterms:W3CDTF">2022-03-09T08:56:00Z</dcterms:created>
  <dcterms:modified xsi:type="dcterms:W3CDTF">2025-02-06T11:02:00Z</dcterms:modified>
</cp:coreProperties>
</file>